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CCC1" w14:textId="77777777" w:rsidR="00C27410" w:rsidRDefault="00C27410" w:rsidP="00C27410">
      <w:pPr>
        <w:jc w:val="center"/>
        <w:rPr>
          <w:rFonts w:ascii="Arial" w:hAnsi="Arial" w:cs="Arial"/>
          <w:b/>
          <w:sz w:val="28"/>
          <w:u w:val="single"/>
        </w:rPr>
      </w:pPr>
      <w:r>
        <w:rPr>
          <w:rFonts w:ascii="Arial" w:hAnsi="Arial" w:cs="Arial"/>
          <w:b/>
          <w:sz w:val="28"/>
          <w:u w:val="single"/>
        </w:rPr>
        <w:t xml:space="preserve">Ordnance Unity Centre for Health </w:t>
      </w:r>
    </w:p>
    <w:p w14:paraId="0C4AFD61" w14:textId="5034C6F5" w:rsidR="00C27410" w:rsidRDefault="00C27410" w:rsidP="00C27410">
      <w:pPr>
        <w:jc w:val="center"/>
        <w:rPr>
          <w:rFonts w:ascii="Arial" w:hAnsi="Arial" w:cs="Arial"/>
          <w:b/>
          <w:u w:val="single"/>
        </w:rPr>
      </w:pPr>
      <w:r>
        <w:rPr>
          <w:rFonts w:ascii="Arial" w:hAnsi="Arial" w:cs="Arial"/>
          <w:b/>
          <w:u w:val="single"/>
        </w:rPr>
        <w:t>Face</w:t>
      </w:r>
      <w:r w:rsidR="005052DA">
        <w:rPr>
          <w:rFonts w:ascii="Arial" w:hAnsi="Arial" w:cs="Arial"/>
          <w:b/>
          <w:u w:val="single"/>
        </w:rPr>
        <w:t>-</w:t>
      </w:r>
      <w:r>
        <w:rPr>
          <w:rFonts w:ascii="Arial" w:hAnsi="Arial" w:cs="Arial"/>
          <w:b/>
          <w:u w:val="single"/>
        </w:rPr>
        <w:t>to</w:t>
      </w:r>
      <w:r w:rsidR="005052DA">
        <w:rPr>
          <w:rFonts w:ascii="Arial" w:hAnsi="Arial" w:cs="Arial"/>
          <w:b/>
          <w:u w:val="single"/>
        </w:rPr>
        <w:t>-</w:t>
      </w:r>
      <w:r>
        <w:rPr>
          <w:rFonts w:ascii="Arial" w:hAnsi="Arial" w:cs="Arial"/>
          <w:b/>
          <w:u w:val="single"/>
        </w:rPr>
        <w:t xml:space="preserve">Face </w:t>
      </w:r>
      <w:r w:rsidR="002C363A">
        <w:rPr>
          <w:rFonts w:ascii="Arial" w:hAnsi="Arial" w:cs="Arial"/>
          <w:b/>
          <w:u w:val="single"/>
        </w:rPr>
        <w:t xml:space="preserve">PPG meeting </w:t>
      </w:r>
    </w:p>
    <w:p w14:paraId="5261006D" w14:textId="77777777" w:rsidR="00216107" w:rsidRDefault="00216107" w:rsidP="00C27410">
      <w:pPr>
        <w:jc w:val="center"/>
        <w:rPr>
          <w:rFonts w:ascii="Arial" w:hAnsi="Arial" w:cs="Arial"/>
          <w:b/>
          <w:u w:val="single"/>
        </w:rPr>
      </w:pPr>
    </w:p>
    <w:p w14:paraId="33E7300E" w14:textId="2A81925A" w:rsidR="00C27410" w:rsidRDefault="00C27410" w:rsidP="00C27410">
      <w:pPr>
        <w:jc w:val="center"/>
        <w:rPr>
          <w:rFonts w:ascii="Arial" w:hAnsi="Arial" w:cs="Arial"/>
          <w:b/>
          <w:bCs/>
        </w:rPr>
      </w:pPr>
      <w:r>
        <w:rPr>
          <w:rFonts w:ascii="Arial" w:hAnsi="Arial" w:cs="Arial"/>
          <w:b/>
          <w:bCs/>
        </w:rPr>
        <w:t xml:space="preserve">Date: </w:t>
      </w:r>
      <w:r w:rsidR="00216107">
        <w:rPr>
          <w:rFonts w:ascii="Arial" w:hAnsi="Arial" w:cs="Arial"/>
          <w:b/>
          <w:bCs/>
        </w:rPr>
        <w:t>31.07.2025</w:t>
      </w:r>
    </w:p>
    <w:p w14:paraId="13A43B54" w14:textId="77777777" w:rsidR="00216107" w:rsidRDefault="00216107" w:rsidP="00C27410">
      <w:pPr>
        <w:jc w:val="center"/>
        <w:rPr>
          <w:rFonts w:ascii="Arial" w:hAnsi="Arial" w:cs="Arial"/>
          <w:b/>
          <w:bCs/>
          <w:u w:val="single"/>
        </w:rPr>
      </w:pPr>
    </w:p>
    <w:p w14:paraId="6ACE3C85" w14:textId="3A99F705" w:rsidR="00386F7A" w:rsidRDefault="00C27410" w:rsidP="00386F7A">
      <w:pPr>
        <w:jc w:val="center"/>
        <w:rPr>
          <w:rFonts w:ascii="Arial" w:hAnsi="Arial" w:cs="Arial"/>
          <w:b/>
          <w:bCs/>
        </w:rPr>
      </w:pPr>
      <w:r>
        <w:rPr>
          <w:rFonts w:ascii="Arial" w:hAnsi="Arial" w:cs="Arial"/>
          <w:b/>
          <w:bCs/>
        </w:rPr>
        <w:t>Chair</w:t>
      </w:r>
      <w:r>
        <w:rPr>
          <w:rFonts w:ascii="Arial" w:hAnsi="Arial" w:cs="Arial"/>
        </w:rPr>
        <w:t xml:space="preserve">: </w:t>
      </w:r>
      <w:r w:rsidR="00386F7A" w:rsidRPr="00386F7A">
        <w:rPr>
          <w:rFonts w:ascii="Arial" w:hAnsi="Arial" w:cs="Arial"/>
          <w:b/>
          <w:bCs/>
        </w:rPr>
        <w:t>[SA]</w:t>
      </w:r>
    </w:p>
    <w:p w14:paraId="682392A1" w14:textId="77777777" w:rsidR="00216107" w:rsidRPr="00386F7A" w:rsidRDefault="00216107" w:rsidP="00386F7A">
      <w:pPr>
        <w:jc w:val="center"/>
        <w:rPr>
          <w:rFonts w:ascii="Arial" w:hAnsi="Arial" w:cs="Arial"/>
          <w:b/>
          <w:bCs/>
        </w:rPr>
      </w:pPr>
    </w:p>
    <w:p w14:paraId="472B5D4E" w14:textId="66D17B46" w:rsidR="00C27410" w:rsidRPr="00386F7A" w:rsidRDefault="00386F7A" w:rsidP="00C27410">
      <w:pPr>
        <w:jc w:val="center"/>
        <w:rPr>
          <w:rFonts w:ascii="Arial" w:hAnsi="Arial" w:cs="Arial"/>
          <w:b/>
          <w:bCs/>
        </w:rPr>
      </w:pPr>
      <w:r w:rsidRPr="00386F7A">
        <w:rPr>
          <w:rFonts w:ascii="Arial" w:hAnsi="Arial" w:cs="Arial"/>
          <w:b/>
          <w:bCs/>
        </w:rPr>
        <w:t xml:space="preserve">Ordnance Unity: </w:t>
      </w:r>
      <w:r w:rsidR="002C363A" w:rsidRPr="00386F7A">
        <w:rPr>
          <w:rFonts w:ascii="Arial" w:hAnsi="Arial" w:cs="Arial"/>
          <w:b/>
          <w:bCs/>
        </w:rPr>
        <w:t xml:space="preserve"> </w:t>
      </w:r>
      <w:r w:rsidRPr="00386F7A">
        <w:rPr>
          <w:rFonts w:ascii="Arial" w:hAnsi="Arial" w:cs="Arial"/>
          <w:b/>
          <w:bCs/>
        </w:rPr>
        <w:t>Magdalena Zagajewska [MZ]</w:t>
      </w:r>
      <w:r w:rsidR="003C2D42">
        <w:rPr>
          <w:rFonts w:ascii="Arial" w:hAnsi="Arial" w:cs="Arial"/>
          <w:b/>
          <w:bCs/>
        </w:rPr>
        <w:t xml:space="preserve">, </w:t>
      </w:r>
      <w:r w:rsidR="002C4F92">
        <w:rPr>
          <w:rFonts w:ascii="Arial" w:hAnsi="Arial" w:cs="Arial"/>
          <w:b/>
          <w:bCs/>
        </w:rPr>
        <w:t>Dr Claire Nicol [CN]</w:t>
      </w:r>
    </w:p>
    <w:p w14:paraId="65A75978" w14:textId="5760E0B9" w:rsidR="00C27410" w:rsidRDefault="00386F7A" w:rsidP="00C27410">
      <w:pPr>
        <w:jc w:val="center"/>
        <w:rPr>
          <w:rFonts w:ascii="Arial" w:hAnsi="Arial" w:cs="Arial"/>
          <w:b/>
          <w:bCs/>
        </w:rPr>
      </w:pPr>
      <w:r>
        <w:rPr>
          <w:rFonts w:ascii="Arial" w:hAnsi="Arial" w:cs="Arial"/>
          <w:b/>
          <w:bCs/>
        </w:rPr>
        <w:t>PPG Members / Attendees</w:t>
      </w:r>
      <w:r w:rsidR="00C27410">
        <w:rPr>
          <w:rFonts w:ascii="Arial" w:hAnsi="Arial" w:cs="Arial"/>
          <w:b/>
          <w:bCs/>
        </w:rPr>
        <w:t xml:space="preserve">: </w:t>
      </w:r>
      <w:r w:rsidR="00216107">
        <w:rPr>
          <w:rFonts w:ascii="Arial" w:hAnsi="Arial" w:cs="Arial"/>
          <w:b/>
          <w:bCs/>
        </w:rPr>
        <w:t>[SA],</w:t>
      </w:r>
      <w:r w:rsidR="002C363A">
        <w:rPr>
          <w:rFonts w:ascii="Arial" w:hAnsi="Arial" w:cs="Arial"/>
          <w:b/>
          <w:bCs/>
        </w:rPr>
        <w:t xml:space="preserve"> </w:t>
      </w:r>
      <w:r>
        <w:rPr>
          <w:rFonts w:ascii="Arial" w:hAnsi="Arial" w:cs="Arial"/>
          <w:b/>
          <w:bCs/>
        </w:rPr>
        <w:t>[CC]</w:t>
      </w:r>
      <w:r w:rsidR="002C363A">
        <w:rPr>
          <w:rFonts w:ascii="Arial" w:hAnsi="Arial" w:cs="Arial"/>
          <w:b/>
          <w:bCs/>
        </w:rPr>
        <w:t xml:space="preserve">, </w:t>
      </w:r>
      <w:r>
        <w:rPr>
          <w:rFonts w:ascii="Arial" w:hAnsi="Arial" w:cs="Arial"/>
          <w:b/>
          <w:bCs/>
        </w:rPr>
        <w:t>[JR]</w:t>
      </w:r>
      <w:r w:rsidR="002C363A">
        <w:rPr>
          <w:rFonts w:ascii="Arial" w:hAnsi="Arial" w:cs="Arial"/>
          <w:b/>
          <w:bCs/>
        </w:rPr>
        <w:t xml:space="preserve">, </w:t>
      </w:r>
      <w:r>
        <w:rPr>
          <w:rFonts w:ascii="Arial" w:hAnsi="Arial" w:cs="Arial"/>
          <w:b/>
          <w:bCs/>
        </w:rPr>
        <w:t>[SM]</w:t>
      </w:r>
      <w:r w:rsidR="002C363A">
        <w:rPr>
          <w:rFonts w:ascii="Arial" w:hAnsi="Arial" w:cs="Arial"/>
          <w:b/>
          <w:bCs/>
        </w:rPr>
        <w:t xml:space="preserve">, </w:t>
      </w:r>
      <w:r>
        <w:rPr>
          <w:rFonts w:ascii="Arial" w:hAnsi="Arial" w:cs="Arial"/>
          <w:b/>
          <w:bCs/>
        </w:rPr>
        <w:t>[ET]</w:t>
      </w:r>
      <w:r w:rsidR="002C363A">
        <w:rPr>
          <w:rFonts w:ascii="Arial" w:hAnsi="Arial" w:cs="Arial"/>
          <w:b/>
          <w:bCs/>
        </w:rPr>
        <w:t xml:space="preserve">, </w:t>
      </w:r>
      <w:r>
        <w:rPr>
          <w:rFonts w:ascii="Arial" w:hAnsi="Arial" w:cs="Arial"/>
          <w:b/>
          <w:bCs/>
        </w:rPr>
        <w:t>[RC]</w:t>
      </w:r>
      <w:r w:rsidR="00216107">
        <w:rPr>
          <w:rFonts w:ascii="Arial" w:hAnsi="Arial" w:cs="Arial"/>
          <w:b/>
          <w:bCs/>
        </w:rPr>
        <w:t xml:space="preserve">, [BA], </w:t>
      </w:r>
      <w:r w:rsidR="00D73B87">
        <w:rPr>
          <w:rFonts w:ascii="Arial" w:hAnsi="Arial" w:cs="Arial"/>
          <w:b/>
          <w:bCs/>
        </w:rPr>
        <w:t>[Asr],  [JS].</w:t>
      </w:r>
    </w:p>
    <w:p w14:paraId="4999CCFC" w14:textId="77777777" w:rsidR="00C27410" w:rsidRDefault="00C27410" w:rsidP="00A56912">
      <w:pPr>
        <w:rPr>
          <w:rFonts w:ascii="Arial" w:hAnsi="Arial" w:cs="Arial"/>
          <w:b/>
        </w:rPr>
      </w:pPr>
    </w:p>
    <w:tbl>
      <w:tblPr>
        <w:tblStyle w:val="TableGrid"/>
        <w:tblW w:w="9315" w:type="dxa"/>
        <w:tblInd w:w="0" w:type="dxa"/>
        <w:tblLayout w:type="fixed"/>
        <w:tblLook w:val="04A0" w:firstRow="1" w:lastRow="0" w:firstColumn="1" w:lastColumn="0" w:noHBand="0" w:noVBand="1"/>
      </w:tblPr>
      <w:tblGrid>
        <w:gridCol w:w="2261"/>
        <w:gridCol w:w="7054"/>
      </w:tblGrid>
      <w:tr w:rsidR="00C27410" w14:paraId="4937249C" w14:textId="77777777" w:rsidTr="00C27410">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59C2FA" w14:textId="77777777" w:rsidR="00C27410" w:rsidRDefault="00C27410">
            <w:pPr>
              <w:spacing w:after="0" w:line="240" w:lineRule="auto"/>
              <w:rPr>
                <w:rFonts w:ascii="Arial" w:hAnsi="Arial" w:cs="Arial"/>
                <w:b/>
              </w:rPr>
            </w:pPr>
            <w:r>
              <w:rPr>
                <w:rFonts w:ascii="Arial" w:hAnsi="Arial" w:cs="Arial"/>
                <w:b/>
              </w:rPr>
              <w:t>Agenda items</w:t>
            </w:r>
          </w:p>
        </w:tc>
        <w:tc>
          <w:tcPr>
            <w:tcW w:w="705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A99CC16" w14:textId="77777777" w:rsidR="00C27410" w:rsidRDefault="00C27410">
            <w:pPr>
              <w:spacing w:after="0" w:line="240" w:lineRule="auto"/>
              <w:rPr>
                <w:rFonts w:ascii="Arial" w:hAnsi="Arial" w:cs="Arial"/>
                <w:b/>
              </w:rPr>
            </w:pPr>
            <w:r>
              <w:rPr>
                <w:rFonts w:ascii="Arial" w:hAnsi="Arial" w:cs="Arial"/>
                <w:b/>
              </w:rPr>
              <w:t xml:space="preserve">Discussion                                                       </w:t>
            </w:r>
          </w:p>
        </w:tc>
      </w:tr>
      <w:tr w:rsidR="00C27410" w14:paraId="41D865AF"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63844C7C" w14:textId="1293F874" w:rsidR="00C27410" w:rsidRDefault="00C27410">
            <w:pPr>
              <w:spacing w:after="0" w:line="240" w:lineRule="auto"/>
              <w:rPr>
                <w:rFonts w:ascii="Arial" w:hAnsi="Arial" w:cs="Arial"/>
                <w:b/>
                <w:bCs/>
              </w:rPr>
            </w:pPr>
            <w:r>
              <w:rPr>
                <w:rFonts w:ascii="Arial" w:hAnsi="Arial" w:cs="Arial"/>
                <w:b/>
                <w:bCs/>
              </w:rPr>
              <w:t>Welcome</w:t>
            </w:r>
            <w:r w:rsidR="00CA1FBE">
              <w:rPr>
                <w:rFonts w:ascii="Arial" w:hAnsi="Arial" w:cs="Arial"/>
                <w:b/>
                <w:bCs/>
              </w:rPr>
              <w:t xml:space="preserve"> and Introduction</w:t>
            </w:r>
          </w:p>
        </w:tc>
        <w:tc>
          <w:tcPr>
            <w:tcW w:w="7059" w:type="dxa"/>
            <w:tcBorders>
              <w:top w:val="single" w:sz="4" w:space="0" w:color="auto"/>
              <w:left w:val="single" w:sz="4" w:space="0" w:color="auto"/>
              <w:bottom w:val="single" w:sz="4" w:space="0" w:color="auto"/>
              <w:right w:val="single" w:sz="4" w:space="0" w:color="auto"/>
            </w:tcBorders>
          </w:tcPr>
          <w:p w14:paraId="05DD0CEA" w14:textId="77777777" w:rsidR="00216107" w:rsidRDefault="00216107" w:rsidP="00216107">
            <w:pPr>
              <w:pStyle w:val="ListParagraph"/>
              <w:spacing w:after="0" w:line="240" w:lineRule="auto"/>
              <w:ind w:left="360"/>
              <w:rPr>
                <w:rFonts w:ascii="Arial" w:hAnsi="Arial" w:cs="Arial"/>
              </w:rPr>
            </w:pPr>
          </w:p>
          <w:p w14:paraId="478A2008" w14:textId="5B4883EB" w:rsidR="00216107" w:rsidRPr="00C8706D" w:rsidRDefault="002C363A" w:rsidP="00C8706D">
            <w:pPr>
              <w:pStyle w:val="ListParagraph"/>
              <w:numPr>
                <w:ilvl w:val="0"/>
                <w:numId w:val="1"/>
              </w:numPr>
              <w:spacing w:after="0" w:line="240" w:lineRule="auto"/>
              <w:rPr>
                <w:rFonts w:ascii="Arial" w:hAnsi="Arial" w:cs="Arial"/>
              </w:rPr>
            </w:pPr>
            <w:r>
              <w:rPr>
                <w:rFonts w:ascii="Arial" w:hAnsi="Arial" w:cs="Arial"/>
              </w:rPr>
              <w:t xml:space="preserve">Dr </w:t>
            </w:r>
            <w:r w:rsidR="00185049">
              <w:rPr>
                <w:rFonts w:ascii="Arial" w:hAnsi="Arial" w:cs="Arial"/>
              </w:rPr>
              <w:t>CN</w:t>
            </w:r>
            <w:r>
              <w:rPr>
                <w:rFonts w:ascii="Arial" w:hAnsi="Arial" w:cs="Arial"/>
              </w:rPr>
              <w:t xml:space="preserve"> welcom</w:t>
            </w:r>
            <w:r w:rsidR="00424A07">
              <w:rPr>
                <w:rFonts w:ascii="Arial" w:hAnsi="Arial" w:cs="Arial"/>
              </w:rPr>
              <w:t>ed</w:t>
            </w:r>
            <w:r>
              <w:rPr>
                <w:rFonts w:ascii="Arial" w:hAnsi="Arial" w:cs="Arial"/>
              </w:rPr>
              <w:t xml:space="preserve"> all </w:t>
            </w:r>
            <w:r w:rsidR="00620A37">
              <w:rPr>
                <w:rFonts w:ascii="Arial" w:hAnsi="Arial" w:cs="Arial"/>
              </w:rPr>
              <w:t xml:space="preserve">members and </w:t>
            </w:r>
            <w:r>
              <w:rPr>
                <w:rFonts w:ascii="Arial" w:hAnsi="Arial" w:cs="Arial"/>
              </w:rPr>
              <w:t xml:space="preserve">attendees </w:t>
            </w:r>
            <w:r w:rsidR="00424A07">
              <w:rPr>
                <w:rFonts w:ascii="Arial" w:hAnsi="Arial" w:cs="Arial"/>
              </w:rPr>
              <w:t xml:space="preserve">to the meeting. </w:t>
            </w:r>
            <w:r w:rsidR="00185049">
              <w:rPr>
                <w:rFonts w:ascii="Arial" w:hAnsi="Arial" w:cs="Arial"/>
              </w:rPr>
              <w:t xml:space="preserve">She </w:t>
            </w:r>
            <w:r>
              <w:rPr>
                <w:rFonts w:ascii="Arial" w:hAnsi="Arial" w:cs="Arial"/>
              </w:rPr>
              <w:t>introduc</w:t>
            </w:r>
            <w:r w:rsidR="00424A07">
              <w:rPr>
                <w:rFonts w:ascii="Arial" w:hAnsi="Arial" w:cs="Arial"/>
              </w:rPr>
              <w:t>ed</w:t>
            </w:r>
            <w:r>
              <w:rPr>
                <w:rFonts w:ascii="Arial" w:hAnsi="Arial" w:cs="Arial"/>
              </w:rPr>
              <w:t xml:space="preserve"> h</w:t>
            </w:r>
            <w:r w:rsidR="00185049">
              <w:rPr>
                <w:rFonts w:ascii="Arial" w:hAnsi="Arial" w:cs="Arial"/>
              </w:rPr>
              <w:t>erself</w:t>
            </w:r>
            <w:r w:rsidR="00424A07">
              <w:rPr>
                <w:rFonts w:ascii="Arial" w:hAnsi="Arial" w:cs="Arial"/>
              </w:rPr>
              <w:t xml:space="preserve">, </w:t>
            </w:r>
            <w:r>
              <w:rPr>
                <w:rFonts w:ascii="Arial" w:hAnsi="Arial" w:cs="Arial"/>
              </w:rPr>
              <w:t>explain</w:t>
            </w:r>
            <w:r w:rsidR="00424A07">
              <w:rPr>
                <w:rFonts w:ascii="Arial" w:hAnsi="Arial" w:cs="Arial"/>
              </w:rPr>
              <w:t xml:space="preserve">ed the role of the PPG, the </w:t>
            </w:r>
            <w:r w:rsidRPr="00023736">
              <w:rPr>
                <w:rFonts w:ascii="Arial" w:hAnsi="Arial" w:cs="Arial"/>
              </w:rPr>
              <w:t>purpose of the meeti</w:t>
            </w:r>
            <w:r w:rsidR="00424A07" w:rsidRPr="00023736">
              <w:rPr>
                <w:rFonts w:ascii="Arial" w:hAnsi="Arial" w:cs="Arial"/>
              </w:rPr>
              <w:t>ng</w:t>
            </w:r>
            <w:r w:rsidR="00620A37" w:rsidRPr="00023736">
              <w:rPr>
                <w:rFonts w:ascii="Arial" w:hAnsi="Arial" w:cs="Arial"/>
              </w:rPr>
              <w:t xml:space="preserve"> and housekeeping rules</w:t>
            </w:r>
            <w:r w:rsidR="00185049">
              <w:rPr>
                <w:rFonts w:ascii="Arial" w:hAnsi="Arial" w:cs="Arial"/>
              </w:rPr>
              <w:t>.</w:t>
            </w:r>
          </w:p>
          <w:p w14:paraId="09F0EF22" w14:textId="22332437" w:rsidR="00216107" w:rsidRPr="00C8706D" w:rsidRDefault="004215FF" w:rsidP="00C8706D">
            <w:pPr>
              <w:pStyle w:val="ListParagraph"/>
              <w:numPr>
                <w:ilvl w:val="0"/>
                <w:numId w:val="1"/>
              </w:numPr>
              <w:spacing w:after="0" w:line="240" w:lineRule="auto"/>
              <w:rPr>
                <w:rFonts w:ascii="Arial" w:hAnsi="Arial" w:cs="Arial"/>
              </w:rPr>
            </w:pPr>
            <w:r>
              <w:rPr>
                <w:rFonts w:ascii="Arial" w:hAnsi="Arial" w:cs="Arial"/>
              </w:rPr>
              <w:t>Explanation that the PPG was not a place for addressing individual complaints or medical issues, but a forum where members could provide feedback on the service provided, a place for sharing ideas which could shape the service provided, and where the Surgery could keep members updated on developments and progress</w:t>
            </w:r>
          </w:p>
          <w:p w14:paraId="12B4D017" w14:textId="0AD86772" w:rsidR="00216107" w:rsidRPr="00C8706D" w:rsidRDefault="00620A37" w:rsidP="00216107">
            <w:pPr>
              <w:pStyle w:val="ListParagraph"/>
              <w:numPr>
                <w:ilvl w:val="0"/>
                <w:numId w:val="1"/>
              </w:numPr>
              <w:spacing w:after="0" w:line="240" w:lineRule="auto"/>
              <w:rPr>
                <w:rFonts w:ascii="Arial" w:hAnsi="Arial" w:cs="Arial"/>
              </w:rPr>
            </w:pPr>
            <w:r>
              <w:rPr>
                <w:rFonts w:ascii="Arial" w:hAnsi="Arial" w:cs="Arial"/>
              </w:rPr>
              <w:t>Introduction of the C</w:t>
            </w:r>
            <w:r w:rsidR="002C363A">
              <w:rPr>
                <w:rFonts w:ascii="Arial" w:hAnsi="Arial" w:cs="Arial"/>
              </w:rPr>
              <w:t>hair</w:t>
            </w:r>
            <w:r>
              <w:rPr>
                <w:rFonts w:ascii="Arial" w:hAnsi="Arial" w:cs="Arial"/>
              </w:rPr>
              <w:t>,</w:t>
            </w:r>
            <w:r w:rsidR="002C363A">
              <w:rPr>
                <w:rFonts w:ascii="Arial" w:hAnsi="Arial" w:cs="Arial"/>
              </w:rPr>
              <w:t xml:space="preserve"> Mr </w:t>
            </w:r>
            <w:r w:rsidR="00AB6740">
              <w:rPr>
                <w:rFonts w:ascii="Arial" w:hAnsi="Arial" w:cs="Arial"/>
              </w:rPr>
              <w:t>SA</w:t>
            </w:r>
          </w:p>
          <w:p w14:paraId="7A43957B" w14:textId="3FD00B53" w:rsidR="00216107" w:rsidRDefault="00185049" w:rsidP="00C8706D">
            <w:pPr>
              <w:pStyle w:val="ListParagraph"/>
              <w:numPr>
                <w:ilvl w:val="0"/>
                <w:numId w:val="2"/>
              </w:numPr>
              <w:spacing w:after="0" w:line="240" w:lineRule="auto"/>
              <w:rPr>
                <w:rFonts w:ascii="Arial" w:hAnsi="Arial" w:cs="Arial"/>
              </w:rPr>
            </w:pPr>
            <w:r>
              <w:rPr>
                <w:rFonts w:ascii="Arial" w:hAnsi="Arial" w:cs="Arial"/>
              </w:rPr>
              <w:t>Dr CN</w:t>
            </w:r>
            <w:r w:rsidR="002C363A">
              <w:rPr>
                <w:rFonts w:ascii="Arial" w:hAnsi="Arial" w:cs="Arial"/>
              </w:rPr>
              <w:t xml:space="preserve"> introduc</w:t>
            </w:r>
            <w:r w:rsidR="003C2D42">
              <w:rPr>
                <w:rFonts w:ascii="Arial" w:hAnsi="Arial" w:cs="Arial"/>
              </w:rPr>
              <w:t xml:space="preserve">ed members of the </w:t>
            </w:r>
            <w:r w:rsidR="002C363A">
              <w:rPr>
                <w:rFonts w:ascii="Arial" w:hAnsi="Arial" w:cs="Arial"/>
              </w:rPr>
              <w:t>Ordnance Team in</w:t>
            </w:r>
            <w:r w:rsidR="003C2D42">
              <w:rPr>
                <w:rFonts w:ascii="Arial" w:hAnsi="Arial" w:cs="Arial"/>
              </w:rPr>
              <w:t xml:space="preserve"> attendance and </w:t>
            </w:r>
            <w:r w:rsidR="002C363A">
              <w:rPr>
                <w:rFonts w:ascii="Arial" w:hAnsi="Arial" w:cs="Arial"/>
              </w:rPr>
              <w:t>explain</w:t>
            </w:r>
            <w:r w:rsidR="003C2D42">
              <w:rPr>
                <w:rFonts w:ascii="Arial" w:hAnsi="Arial" w:cs="Arial"/>
              </w:rPr>
              <w:t>ed their</w:t>
            </w:r>
            <w:r w:rsidR="002C363A">
              <w:rPr>
                <w:rFonts w:ascii="Arial" w:hAnsi="Arial" w:cs="Arial"/>
              </w:rPr>
              <w:t xml:space="preserve"> job roles: Magdalena Zagajewska – Site Manager</w:t>
            </w:r>
          </w:p>
          <w:p w14:paraId="1B8AABA1" w14:textId="77777777" w:rsidR="00C8706D" w:rsidRPr="00C8706D" w:rsidRDefault="00C8706D" w:rsidP="00C8706D">
            <w:pPr>
              <w:pStyle w:val="ListParagraph"/>
              <w:spacing w:after="0" w:line="240" w:lineRule="auto"/>
              <w:ind w:left="360"/>
              <w:rPr>
                <w:rFonts w:ascii="Arial" w:hAnsi="Arial" w:cs="Arial"/>
              </w:rPr>
            </w:pPr>
          </w:p>
          <w:p w14:paraId="71273F6F" w14:textId="48AF3EBB" w:rsidR="002C363A" w:rsidRDefault="00185049" w:rsidP="002C363A">
            <w:pPr>
              <w:pStyle w:val="ListParagraph"/>
              <w:numPr>
                <w:ilvl w:val="0"/>
                <w:numId w:val="2"/>
              </w:numPr>
              <w:spacing w:after="0" w:line="240" w:lineRule="auto"/>
              <w:rPr>
                <w:rFonts w:ascii="Arial" w:hAnsi="Arial" w:cs="Arial"/>
              </w:rPr>
            </w:pPr>
            <w:r>
              <w:rPr>
                <w:rFonts w:ascii="Arial" w:hAnsi="Arial" w:cs="Arial"/>
              </w:rPr>
              <w:t>Dr CN</w:t>
            </w:r>
            <w:r w:rsidR="003617BF">
              <w:rPr>
                <w:rFonts w:ascii="Arial" w:hAnsi="Arial" w:cs="Arial"/>
              </w:rPr>
              <w:t xml:space="preserve"> outlined the </w:t>
            </w:r>
            <w:r w:rsidR="002C363A">
              <w:rPr>
                <w:rFonts w:ascii="Arial" w:hAnsi="Arial" w:cs="Arial"/>
              </w:rPr>
              <w:t>agenda</w:t>
            </w:r>
            <w:r w:rsidR="003617BF">
              <w:rPr>
                <w:rFonts w:ascii="Arial" w:hAnsi="Arial" w:cs="Arial"/>
              </w:rPr>
              <w:t xml:space="preserve"> for the meeting</w:t>
            </w:r>
            <w:r w:rsidR="002C363A">
              <w:rPr>
                <w:rFonts w:ascii="Arial" w:hAnsi="Arial" w:cs="Arial"/>
              </w:rPr>
              <w:t>:</w:t>
            </w:r>
          </w:p>
          <w:p w14:paraId="49C7A3FD" w14:textId="7F87D810" w:rsidR="002C363A" w:rsidRPr="002C363A" w:rsidRDefault="002C363A" w:rsidP="002C363A">
            <w:pPr>
              <w:spacing w:after="0" w:line="240" w:lineRule="auto"/>
              <w:rPr>
                <w:rFonts w:ascii="Arial" w:hAnsi="Arial" w:cs="Arial"/>
              </w:rPr>
            </w:pPr>
          </w:p>
          <w:p w14:paraId="181CFEA1" w14:textId="69982F0C" w:rsidR="002C363A" w:rsidRDefault="00185049" w:rsidP="002C363A">
            <w:pPr>
              <w:pStyle w:val="ListParagraph"/>
              <w:numPr>
                <w:ilvl w:val="0"/>
                <w:numId w:val="10"/>
              </w:numPr>
              <w:spacing w:after="0" w:line="240" w:lineRule="auto"/>
              <w:rPr>
                <w:rFonts w:ascii="Arial" w:hAnsi="Arial" w:cs="Arial"/>
              </w:rPr>
            </w:pPr>
            <w:r>
              <w:rPr>
                <w:rFonts w:ascii="Arial" w:hAnsi="Arial" w:cs="Arial"/>
              </w:rPr>
              <w:t>Staffing</w:t>
            </w:r>
          </w:p>
          <w:p w14:paraId="54BBAD60" w14:textId="174619E7" w:rsidR="002C363A" w:rsidRDefault="00185049" w:rsidP="002C363A">
            <w:pPr>
              <w:pStyle w:val="ListParagraph"/>
              <w:numPr>
                <w:ilvl w:val="0"/>
                <w:numId w:val="10"/>
              </w:numPr>
              <w:spacing w:after="0" w:line="240" w:lineRule="auto"/>
              <w:rPr>
                <w:rFonts w:ascii="Arial" w:hAnsi="Arial" w:cs="Arial"/>
              </w:rPr>
            </w:pPr>
            <w:r>
              <w:rPr>
                <w:rFonts w:ascii="Arial" w:hAnsi="Arial" w:cs="Arial"/>
              </w:rPr>
              <w:t>Telephone Statistics</w:t>
            </w:r>
          </w:p>
          <w:p w14:paraId="164B0726" w14:textId="6CA9BFD7" w:rsidR="002C363A" w:rsidRDefault="00185049" w:rsidP="002C363A">
            <w:pPr>
              <w:pStyle w:val="ListParagraph"/>
              <w:numPr>
                <w:ilvl w:val="0"/>
                <w:numId w:val="10"/>
              </w:numPr>
              <w:spacing w:after="0" w:line="240" w:lineRule="auto"/>
              <w:rPr>
                <w:rFonts w:ascii="Arial" w:hAnsi="Arial" w:cs="Arial"/>
              </w:rPr>
            </w:pPr>
            <w:r>
              <w:rPr>
                <w:rFonts w:ascii="Arial" w:hAnsi="Arial" w:cs="Arial"/>
              </w:rPr>
              <w:t>Friends and Family Test (FFT) statistics</w:t>
            </w:r>
          </w:p>
          <w:p w14:paraId="4532ECB1" w14:textId="237F180B" w:rsidR="002C363A" w:rsidRDefault="00185049" w:rsidP="002C363A">
            <w:pPr>
              <w:pStyle w:val="ListParagraph"/>
              <w:numPr>
                <w:ilvl w:val="0"/>
                <w:numId w:val="10"/>
              </w:numPr>
              <w:spacing w:after="0" w:line="240" w:lineRule="auto"/>
              <w:rPr>
                <w:rFonts w:ascii="Arial" w:hAnsi="Arial" w:cs="Arial"/>
              </w:rPr>
            </w:pPr>
            <w:r>
              <w:rPr>
                <w:rFonts w:ascii="Arial" w:hAnsi="Arial" w:cs="Arial"/>
              </w:rPr>
              <w:t>Triage Statistics</w:t>
            </w:r>
          </w:p>
          <w:p w14:paraId="2F9F3781" w14:textId="2513B26B" w:rsidR="00185049" w:rsidRDefault="00185049" w:rsidP="002C363A">
            <w:pPr>
              <w:pStyle w:val="ListParagraph"/>
              <w:numPr>
                <w:ilvl w:val="0"/>
                <w:numId w:val="10"/>
              </w:numPr>
              <w:spacing w:after="0" w:line="240" w:lineRule="auto"/>
              <w:rPr>
                <w:rFonts w:ascii="Arial" w:hAnsi="Arial" w:cs="Arial"/>
              </w:rPr>
            </w:pPr>
            <w:r>
              <w:rPr>
                <w:rFonts w:ascii="Arial" w:hAnsi="Arial" w:cs="Arial"/>
              </w:rPr>
              <w:t>GP Patient Survey and action plan</w:t>
            </w:r>
          </w:p>
          <w:p w14:paraId="323B64C8" w14:textId="394C28AD" w:rsidR="002C363A" w:rsidRPr="002C363A" w:rsidRDefault="002C363A" w:rsidP="002C363A">
            <w:pPr>
              <w:pStyle w:val="ListParagraph"/>
              <w:numPr>
                <w:ilvl w:val="0"/>
                <w:numId w:val="10"/>
              </w:numPr>
              <w:spacing w:after="0" w:line="240" w:lineRule="auto"/>
              <w:rPr>
                <w:rFonts w:ascii="Arial" w:hAnsi="Arial" w:cs="Arial"/>
              </w:rPr>
            </w:pPr>
            <w:r>
              <w:rPr>
                <w:rFonts w:ascii="Arial" w:hAnsi="Arial" w:cs="Arial"/>
              </w:rPr>
              <w:t>Any other business</w:t>
            </w:r>
          </w:p>
          <w:p w14:paraId="2605A6B0" w14:textId="77777777" w:rsidR="00C27410" w:rsidRDefault="00C27410">
            <w:pPr>
              <w:spacing w:after="0" w:line="240" w:lineRule="auto"/>
              <w:ind w:left="420"/>
              <w:rPr>
                <w:rFonts w:ascii="Arial" w:hAnsi="Arial" w:cs="Arial"/>
              </w:rPr>
            </w:pPr>
          </w:p>
        </w:tc>
      </w:tr>
      <w:tr w:rsidR="00C27410" w14:paraId="3D3D7045"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25C1C9CF" w14:textId="7C15BD34" w:rsidR="00C27410" w:rsidRDefault="00185049">
            <w:pPr>
              <w:spacing w:after="0" w:line="240" w:lineRule="auto"/>
              <w:rPr>
                <w:rFonts w:ascii="Arial" w:hAnsi="Arial" w:cs="Arial"/>
                <w:b/>
                <w:bCs/>
              </w:rPr>
            </w:pPr>
            <w:r>
              <w:rPr>
                <w:rFonts w:ascii="Arial" w:hAnsi="Arial" w:cs="Arial"/>
                <w:b/>
                <w:bCs/>
              </w:rPr>
              <w:t>Staffing Updates</w:t>
            </w:r>
          </w:p>
        </w:tc>
        <w:tc>
          <w:tcPr>
            <w:tcW w:w="7059" w:type="dxa"/>
            <w:tcBorders>
              <w:top w:val="single" w:sz="4" w:space="0" w:color="auto"/>
              <w:left w:val="single" w:sz="4" w:space="0" w:color="auto"/>
              <w:bottom w:val="single" w:sz="4" w:space="0" w:color="auto"/>
              <w:right w:val="single" w:sz="4" w:space="0" w:color="auto"/>
            </w:tcBorders>
            <w:hideMark/>
          </w:tcPr>
          <w:p w14:paraId="5235AFA4" w14:textId="77777777" w:rsidR="00216107" w:rsidRDefault="00216107" w:rsidP="00216107">
            <w:pPr>
              <w:pStyle w:val="ListParagraph"/>
              <w:spacing w:after="0"/>
              <w:ind w:left="360"/>
              <w:rPr>
                <w:rFonts w:ascii="Arial" w:hAnsi="Arial" w:cs="Arial"/>
              </w:rPr>
            </w:pPr>
          </w:p>
          <w:p w14:paraId="424D36E2" w14:textId="0C451B51" w:rsidR="00185049" w:rsidRDefault="00185049" w:rsidP="00185049">
            <w:pPr>
              <w:pStyle w:val="ListParagraph"/>
              <w:numPr>
                <w:ilvl w:val="0"/>
                <w:numId w:val="2"/>
              </w:numPr>
              <w:spacing w:after="0"/>
              <w:rPr>
                <w:rFonts w:ascii="Arial" w:hAnsi="Arial" w:cs="Arial"/>
              </w:rPr>
            </w:pPr>
            <w:r w:rsidRPr="00185049">
              <w:rPr>
                <w:rFonts w:ascii="Arial" w:hAnsi="Arial" w:cs="Arial"/>
              </w:rPr>
              <w:t xml:space="preserve">The meeting began with updates on staffing. Two female GPs, Dr </w:t>
            </w:r>
            <w:proofErr w:type="spellStart"/>
            <w:r w:rsidRPr="00185049">
              <w:rPr>
                <w:rFonts w:ascii="Arial" w:hAnsi="Arial" w:cs="Arial"/>
              </w:rPr>
              <w:t>Kouadria</w:t>
            </w:r>
            <w:proofErr w:type="spellEnd"/>
            <w:r w:rsidRPr="00185049">
              <w:rPr>
                <w:rFonts w:ascii="Arial" w:hAnsi="Arial" w:cs="Arial"/>
              </w:rPr>
              <w:t xml:space="preserve"> and Dr Chan, joined the practice in May and June 2025 respectively. </w:t>
            </w:r>
          </w:p>
          <w:p w14:paraId="2E1033DF" w14:textId="30AD42BD" w:rsidR="00216107" w:rsidRPr="00C8706D" w:rsidRDefault="00185049" w:rsidP="00C8706D">
            <w:pPr>
              <w:pStyle w:val="ListParagraph"/>
              <w:numPr>
                <w:ilvl w:val="0"/>
                <w:numId w:val="2"/>
              </w:numPr>
              <w:spacing w:after="0"/>
              <w:rPr>
                <w:rFonts w:ascii="Arial" w:hAnsi="Arial" w:cs="Arial"/>
              </w:rPr>
            </w:pPr>
            <w:r w:rsidRPr="00185049">
              <w:rPr>
                <w:rFonts w:ascii="Arial" w:hAnsi="Arial" w:cs="Arial"/>
              </w:rPr>
              <w:t xml:space="preserve">Dr </w:t>
            </w:r>
            <w:proofErr w:type="spellStart"/>
            <w:r w:rsidRPr="00185049">
              <w:rPr>
                <w:rFonts w:ascii="Arial" w:hAnsi="Arial" w:cs="Arial"/>
              </w:rPr>
              <w:t>Kouadria</w:t>
            </w:r>
            <w:proofErr w:type="spellEnd"/>
            <w:r w:rsidRPr="00185049">
              <w:rPr>
                <w:rFonts w:ascii="Arial" w:hAnsi="Arial" w:cs="Arial"/>
              </w:rPr>
              <w:t xml:space="preserve"> is currently covering for Dr </w:t>
            </w:r>
            <w:proofErr w:type="spellStart"/>
            <w:r w:rsidRPr="00185049">
              <w:rPr>
                <w:rFonts w:ascii="Arial" w:hAnsi="Arial" w:cs="Arial"/>
              </w:rPr>
              <w:t>Nongbri</w:t>
            </w:r>
            <w:proofErr w:type="spellEnd"/>
            <w:r w:rsidRPr="00185049">
              <w:rPr>
                <w:rFonts w:ascii="Arial" w:hAnsi="Arial" w:cs="Arial"/>
              </w:rPr>
              <w:t xml:space="preserve"> during her maternity leave, and patients previously under Dr </w:t>
            </w:r>
            <w:proofErr w:type="spellStart"/>
            <w:r w:rsidRPr="00185049">
              <w:rPr>
                <w:rFonts w:ascii="Arial" w:hAnsi="Arial" w:cs="Arial"/>
              </w:rPr>
              <w:t>Nongbri</w:t>
            </w:r>
            <w:proofErr w:type="spellEnd"/>
            <w:r w:rsidRPr="00185049">
              <w:rPr>
                <w:rFonts w:ascii="Arial" w:hAnsi="Arial" w:cs="Arial"/>
              </w:rPr>
              <w:t xml:space="preserve"> have been reassigned accordingly. </w:t>
            </w:r>
          </w:p>
          <w:p w14:paraId="6B448633" w14:textId="2D678F09" w:rsidR="00216107" w:rsidRPr="00C8706D" w:rsidRDefault="00185049" w:rsidP="00C8706D">
            <w:pPr>
              <w:pStyle w:val="ListParagraph"/>
              <w:numPr>
                <w:ilvl w:val="0"/>
                <w:numId w:val="2"/>
              </w:numPr>
              <w:spacing w:after="0"/>
              <w:rPr>
                <w:rFonts w:ascii="Arial" w:hAnsi="Arial" w:cs="Arial"/>
              </w:rPr>
            </w:pPr>
            <w:r w:rsidRPr="00185049">
              <w:rPr>
                <w:rFonts w:ascii="Arial" w:hAnsi="Arial" w:cs="Arial"/>
              </w:rPr>
              <w:lastRenderedPageBreak/>
              <w:t xml:space="preserve">However, patients are encouraged to speak to reception or Magdalena Zagajewska (MZ) if they have preferences regarding their assigned GP, and adjustments can be made. Similarly, Dr Chan has taken over the patient list from Dr </w:t>
            </w:r>
            <w:proofErr w:type="spellStart"/>
            <w:r w:rsidRPr="00185049">
              <w:rPr>
                <w:rFonts w:ascii="Arial" w:hAnsi="Arial" w:cs="Arial"/>
              </w:rPr>
              <w:t>Ismailah</w:t>
            </w:r>
            <w:proofErr w:type="spellEnd"/>
            <w:r w:rsidRPr="00185049">
              <w:rPr>
                <w:rFonts w:ascii="Arial" w:hAnsi="Arial" w:cs="Arial"/>
              </w:rPr>
              <w:t>, who has moved abroad, with the same flexibility offered to patients regarding their preferred GP.</w:t>
            </w:r>
          </w:p>
          <w:p w14:paraId="4A2933C9" w14:textId="53264B67" w:rsidR="00216107" w:rsidRPr="00C8706D" w:rsidRDefault="00185049" w:rsidP="00C8706D">
            <w:pPr>
              <w:pStyle w:val="ListParagraph"/>
              <w:numPr>
                <w:ilvl w:val="0"/>
                <w:numId w:val="2"/>
              </w:numPr>
              <w:spacing w:after="0"/>
              <w:rPr>
                <w:rFonts w:ascii="Arial" w:hAnsi="Arial" w:cs="Arial"/>
              </w:rPr>
            </w:pPr>
            <w:r w:rsidRPr="00185049">
              <w:rPr>
                <w:rFonts w:ascii="Arial" w:hAnsi="Arial" w:cs="Arial"/>
              </w:rPr>
              <w:t xml:space="preserve">The administrative team has also seen growth, with two new members starting in May. Their contribution has been valuable in managing the workload effectively. Another team member is expected to join in September. </w:t>
            </w:r>
          </w:p>
          <w:p w14:paraId="78018516" w14:textId="12B52CCE" w:rsidR="00216107" w:rsidRPr="00C8706D" w:rsidRDefault="00185049" w:rsidP="00216107">
            <w:pPr>
              <w:pStyle w:val="ListParagraph"/>
              <w:numPr>
                <w:ilvl w:val="0"/>
                <w:numId w:val="2"/>
              </w:numPr>
              <w:spacing w:after="0"/>
              <w:rPr>
                <w:rFonts w:ascii="Arial" w:hAnsi="Arial" w:cs="Arial"/>
              </w:rPr>
            </w:pPr>
            <w:r w:rsidRPr="00185049">
              <w:rPr>
                <w:rFonts w:ascii="Arial" w:hAnsi="Arial" w:cs="Arial"/>
              </w:rPr>
              <w:t>The practice is aiming to be more proactive with recruitment, especially in preparation for the typically busy autumn and winter periods.</w:t>
            </w:r>
          </w:p>
          <w:p w14:paraId="6C4ACF3E" w14:textId="2484E9D7" w:rsidR="00185049" w:rsidRDefault="00185049" w:rsidP="00185049">
            <w:pPr>
              <w:pStyle w:val="ListParagraph"/>
              <w:numPr>
                <w:ilvl w:val="0"/>
                <w:numId w:val="2"/>
              </w:numPr>
              <w:spacing w:after="0"/>
              <w:rPr>
                <w:rFonts w:ascii="Arial" w:hAnsi="Arial" w:cs="Arial"/>
              </w:rPr>
            </w:pPr>
            <w:r w:rsidRPr="00185049">
              <w:rPr>
                <w:rFonts w:ascii="Arial" w:hAnsi="Arial" w:cs="Arial"/>
              </w:rPr>
              <w:t>Additionally, the daily presence of a clinical pharmacist continues to support both medicine-related queries and triage. Dr Nicol highlighted that many medical enquiries may be directed to pharmacy staff who are equipped to provide clinical advice or resolutions.</w:t>
            </w:r>
          </w:p>
          <w:p w14:paraId="5E1FDABB" w14:textId="77777777" w:rsidR="00216107" w:rsidRPr="00185049" w:rsidRDefault="00216107" w:rsidP="00216107">
            <w:pPr>
              <w:pStyle w:val="ListParagraph"/>
              <w:spacing w:after="0"/>
              <w:ind w:left="360"/>
              <w:rPr>
                <w:rFonts w:ascii="Arial" w:hAnsi="Arial" w:cs="Arial"/>
              </w:rPr>
            </w:pPr>
          </w:p>
          <w:p w14:paraId="29DDCE3B" w14:textId="4C545982" w:rsidR="00C27410" w:rsidRDefault="00C27410" w:rsidP="00185049">
            <w:pPr>
              <w:pStyle w:val="ListParagraph"/>
              <w:spacing w:after="0" w:line="240" w:lineRule="auto"/>
              <w:ind w:left="360"/>
              <w:rPr>
                <w:rFonts w:ascii="Arial" w:hAnsi="Arial" w:cs="Arial"/>
              </w:rPr>
            </w:pPr>
          </w:p>
        </w:tc>
      </w:tr>
      <w:tr w:rsidR="00C27410" w14:paraId="20D80ED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7908E1CD" w14:textId="70943836" w:rsidR="00C27410" w:rsidRDefault="00185049">
            <w:pPr>
              <w:spacing w:after="0" w:line="240" w:lineRule="auto"/>
              <w:rPr>
                <w:rFonts w:ascii="Arial" w:hAnsi="Arial" w:cs="Arial"/>
                <w:b/>
              </w:rPr>
            </w:pPr>
            <w:r>
              <w:rPr>
                <w:rFonts w:ascii="Arial" w:hAnsi="Arial" w:cs="Arial"/>
                <w:b/>
              </w:rPr>
              <w:lastRenderedPageBreak/>
              <w:t>Telephone Statistics</w:t>
            </w:r>
          </w:p>
        </w:tc>
        <w:tc>
          <w:tcPr>
            <w:tcW w:w="7059" w:type="dxa"/>
            <w:tcBorders>
              <w:top w:val="single" w:sz="4" w:space="0" w:color="auto"/>
              <w:left w:val="single" w:sz="4" w:space="0" w:color="auto"/>
              <w:bottom w:val="single" w:sz="4" w:space="0" w:color="auto"/>
              <w:right w:val="single" w:sz="4" w:space="0" w:color="auto"/>
            </w:tcBorders>
          </w:tcPr>
          <w:p w14:paraId="00B6CBB3" w14:textId="3B7F0261" w:rsidR="00216107" w:rsidRPr="00C8706D" w:rsidRDefault="00185049" w:rsidP="00C8706D">
            <w:pPr>
              <w:pStyle w:val="ListParagraph"/>
              <w:numPr>
                <w:ilvl w:val="0"/>
                <w:numId w:val="12"/>
              </w:numPr>
              <w:ind w:left="360"/>
              <w:rPr>
                <w:rFonts w:ascii="Arial" w:hAnsi="Arial" w:cs="Arial"/>
              </w:rPr>
            </w:pPr>
            <w:r w:rsidRPr="00185049">
              <w:rPr>
                <w:rFonts w:ascii="Arial" w:hAnsi="Arial" w:cs="Arial"/>
              </w:rPr>
              <w:t>Telephony performance was reviewed, showing notable improvements.</w:t>
            </w:r>
          </w:p>
          <w:p w14:paraId="4401DE56" w14:textId="33F4B322" w:rsidR="00216107" w:rsidRPr="00216107" w:rsidRDefault="00185049" w:rsidP="00216107">
            <w:pPr>
              <w:pStyle w:val="ListParagraph"/>
              <w:numPr>
                <w:ilvl w:val="0"/>
                <w:numId w:val="12"/>
              </w:numPr>
              <w:ind w:left="360"/>
              <w:rPr>
                <w:rFonts w:ascii="Arial" w:hAnsi="Arial" w:cs="Arial"/>
              </w:rPr>
            </w:pPr>
            <w:r w:rsidRPr="00185049">
              <w:rPr>
                <w:rFonts w:ascii="Arial" w:hAnsi="Arial" w:cs="Arial"/>
              </w:rPr>
              <w:t xml:space="preserve"> Between January and June 2025, the average call queue time was 2 minutes and 8 seconds, with June alone averaging 1 minute and 57 seconds.</w:t>
            </w:r>
          </w:p>
          <w:p w14:paraId="1AF1FCCB" w14:textId="54C122BA" w:rsidR="00216107" w:rsidRPr="00C8706D" w:rsidRDefault="00185049" w:rsidP="00C8706D">
            <w:pPr>
              <w:pStyle w:val="ListParagraph"/>
              <w:numPr>
                <w:ilvl w:val="0"/>
                <w:numId w:val="12"/>
              </w:numPr>
              <w:ind w:left="360"/>
              <w:rPr>
                <w:rFonts w:ascii="Arial" w:hAnsi="Arial" w:cs="Arial"/>
              </w:rPr>
            </w:pPr>
            <w:r w:rsidRPr="00185049">
              <w:rPr>
                <w:rFonts w:ascii="Arial" w:hAnsi="Arial" w:cs="Arial"/>
              </w:rPr>
              <w:t xml:space="preserve"> During peak hours (8–9am), the average wait time was 3 minutes and 50 seconds, down from 4 minutes and 42 seconds in the previous six-month period. </w:t>
            </w:r>
          </w:p>
          <w:p w14:paraId="00283078" w14:textId="37F51171" w:rsidR="002C363A" w:rsidRPr="002C363A" w:rsidRDefault="00185049" w:rsidP="00185049">
            <w:pPr>
              <w:pStyle w:val="ListParagraph"/>
              <w:numPr>
                <w:ilvl w:val="0"/>
                <w:numId w:val="12"/>
              </w:numPr>
              <w:ind w:left="360"/>
              <w:rPr>
                <w:rFonts w:ascii="Arial" w:hAnsi="Arial" w:cs="Arial"/>
              </w:rPr>
            </w:pPr>
            <w:r w:rsidRPr="00185049">
              <w:rPr>
                <w:rFonts w:ascii="Arial" w:hAnsi="Arial" w:cs="Arial"/>
              </w:rPr>
              <w:t>The automated call-back system has been implemented to enhance patient experience, although uptake remains low—only 27% of the 1,277 call-back offers were accepted. This is likely due to the reduced queue times.</w:t>
            </w:r>
          </w:p>
        </w:tc>
      </w:tr>
      <w:tr w:rsidR="00C27410" w14:paraId="7CF9D21E"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1BBD0347" w14:textId="4F2840FE"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3D33881F" w14:textId="18024877" w:rsidR="00C27410" w:rsidRDefault="00C27410" w:rsidP="00C27410">
            <w:pPr>
              <w:pStyle w:val="ListParagraph"/>
              <w:spacing w:after="0" w:line="240" w:lineRule="auto"/>
              <w:rPr>
                <w:rFonts w:ascii="Arial" w:hAnsi="Arial" w:cs="Arial"/>
              </w:rPr>
            </w:pPr>
          </w:p>
        </w:tc>
      </w:tr>
      <w:tr w:rsidR="00C27410" w14:paraId="23113D47"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16FEC655" w14:textId="796D9430"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1AD972AE" w14:textId="5B490C7F" w:rsidR="00C27410" w:rsidRDefault="00C27410" w:rsidP="00C27410">
            <w:pPr>
              <w:pStyle w:val="ListParagraph"/>
              <w:spacing w:after="0" w:line="240" w:lineRule="auto"/>
              <w:rPr>
                <w:rFonts w:ascii="Arial" w:hAnsi="Arial" w:cs="Arial"/>
              </w:rPr>
            </w:pPr>
          </w:p>
        </w:tc>
      </w:tr>
      <w:tr w:rsidR="00C27410" w14:paraId="7381346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67688BE1" w14:textId="4251AFBD"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7EB15119" w14:textId="419DBC2E" w:rsidR="00C27410" w:rsidRDefault="00C27410" w:rsidP="00C27410">
            <w:pPr>
              <w:pStyle w:val="ListParagraph"/>
              <w:spacing w:after="0" w:line="240" w:lineRule="auto"/>
              <w:rPr>
                <w:rFonts w:ascii="Arial" w:hAnsi="Arial" w:cs="Arial"/>
              </w:rPr>
            </w:pPr>
          </w:p>
        </w:tc>
      </w:tr>
      <w:tr w:rsidR="00C27410" w14:paraId="73CB4D26"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3EC3304D" w14:textId="2070C14C"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5120D655" w14:textId="1C715189" w:rsidR="00C27410" w:rsidRDefault="00C27410" w:rsidP="00C27410">
            <w:pPr>
              <w:pStyle w:val="ListParagraph"/>
              <w:spacing w:after="0" w:line="240" w:lineRule="auto"/>
              <w:rPr>
                <w:rFonts w:ascii="Arial" w:hAnsi="Arial" w:cs="Arial"/>
              </w:rPr>
            </w:pPr>
          </w:p>
        </w:tc>
      </w:tr>
      <w:tr w:rsidR="00C27410" w14:paraId="22D46E01"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595B9594" w14:textId="20531667" w:rsidR="00C27410" w:rsidRDefault="00C27410">
            <w:pPr>
              <w:spacing w:after="0" w:line="240" w:lineRule="auto"/>
              <w:rPr>
                <w:rFonts w:ascii="Arial" w:hAnsi="Arial" w:cs="Arial"/>
                <w:b/>
                <w:bCs/>
              </w:rPr>
            </w:pPr>
          </w:p>
        </w:tc>
        <w:tc>
          <w:tcPr>
            <w:tcW w:w="7059" w:type="dxa"/>
            <w:tcBorders>
              <w:top w:val="single" w:sz="4" w:space="0" w:color="auto"/>
              <w:left w:val="single" w:sz="4" w:space="0" w:color="auto"/>
              <w:bottom w:val="single" w:sz="4" w:space="0" w:color="auto"/>
              <w:right w:val="single" w:sz="4" w:space="0" w:color="auto"/>
            </w:tcBorders>
            <w:hideMark/>
          </w:tcPr>
          <w:p w14:paraId="7C3BF289" w14:textId="52CFBDA0" w:rsidR="00C27410" w:rsidRDefault="00C27410" w:rsidP="00C27410">
            <w:pPr>
              <w:pStyle w:val="ListParagraph"/>
              <w:spacing w:after="0" w:line="240" w:lineRule="auto"/>
              <w:rPr>
                <w:rFonts w:ascii="Arial" w:hAnsi="Arial" w:cs="Arial"/>
              </w:rPr>
            </w:pPr>
          </w:p>
        </w:tc>
      </w:tr>
      <w:tr w:rsidR="00C27410" w14:paraId="670A3730" w14:textId="77777777" w:rsidTr="00C27410">
        <w:tc>
          <w:tcPr>
            <w:tcW w:w="2263" w:type="dxa"/>
            <w:tcBorders>
              <w:top w:val="single" w:sz="4" w:space="0" w:color="auto"/>
              <w:left w:val="single" w:sz="4" w:space="0" w:color="auto"/>
              <w:bottom w:val="single" w:sz="4" w:space="0" w:color="auto"/>
              <w:right w:val="single" w:sz="4" w:space="0" w:color="auto"/>
            </w:tcBorders>
            <w:hideMark/>
          </w:tcPr>
          <w:p w14:paraId="4A8CD622" w14:textId="74924C6B"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hideMark/>
          </w:tcPr>
          <w:p w14:paraId="60102938" w14:textId="06AA8669" w:rsidR="00C27410" w:rsidRDefault="00C27410" w:rsidP="00C27410">
            <w:pPr>
              <w:pStyle w:val="ListParagraph"/>
              <w:spacing w:after="0" w:line="240" w:lineRule="auto"/>
              <w:ind w:left="780"/>
              <w:rPr>
                <w:rFonts w:ascii="Arial" w:hAnsi="Arial" w:cs="Arial"/>
              </w:rPr>
            </w:pPr>
          </w:p>
        </w:tc>
      </w:tr>
      <w:tr w:rsidR="00C27410" w14:paraId="693149A8" w14:textId="77777777" w:rsidTr="00C27410">
        <w:tc>
          <w:tcPr>
            <w:tcW w:w="2263" w:type="dxa"/>
            <w:tcBorders>
              <w:top w:val="single" w:sz="4" w:space="0" w:color="auto"/>
              <w:left w:val="single" w:sz="4" w:space="0" w:color="auto"/>
              <w:bottom w:val="single" w:sz="4" w:space="0" w:color="auto"/>
              <w:right w:val="single" w:sz="4" w:space="0" w:color="auto"/>
            </w:tcBorders>
          </w:tcPr>
          <w:p w14:paraId="0DF41138" w14:textId="5D011ADA" w:rsidR="00C27410" w:rsidRDefault="00185049">
            <w:pPr>
              <w:spacing w:after="0" w:line="240" w:lineRule="auto"/>
              <w:rPr>
                <w:rFonts w:ascii="Arial" w:hAnsi="Arial" w:cs="Arial"/>
                <w:b/>
              </w:rPr>
            </w:pPr>
            <w:r>
              <w:rPr>
                <w:rFonts w:ascii="Arial" w:hAnsi="Arial" w:cs="Arial"/>
                <w:b/>
              </w:rPr>
              <w:t xml:space="preserve">Friends and Family Test </w:t>
            </w:r>
          </w:p>
        </w:tc>
        <w:tc>
          <w:tcPr>
            <w:tcW w:w="7059" w:type="dxa"/>
            <w:tcBorders>
              <w:top w:val="single" w:sz="4" w:space="0" w:color="auto"/>
              <w:left w:val="single" w:sz="4" w:space="0" w:color="auto"/>
              <w:bottom w:val="single" w:sz="4" w:space="0" w:color="auto"/>
              <w:right w:val="single" w:sz="4" w:space="0" w:color="auto"/>
            </w:tcBorders>
            <w:hideMark/>
          </w:tcPr>
          <w:p w14:paraId="36CB7432" w14:textId="77777777" w:rsidR="00216107" w:rsidRDefault="00216107" w:rsidP="00216107">
            <w:pPr>
              <w:pStyle w:val="ListParagraph"/>
              <w:spacing w:after="0" w:line="240" w:lineRule="auto"/>
              <w:ind w:left="360"/>
              <w:rPr>
                <w:rFonts w:ascii="Arial" w:hAnsi="Arial" w:cs="Arial"/>
              </w:rPr>
            </w:pPr>
          </w:p>
          <w:p w14:paraId="6510C3AC" w14:textId="6EB4AA8F" w:rsidR="00216107" w:rsidRPr="00C8706D" w:rsidRDefault="00185049" w:rsidP="00C8706D">
            <w:pPr>
              <w:pStyle w:val="ListParagraph"/>
              <w:numPr>
                <w:ilvl w:val="0"/>
                <w:numId w:val="13"/>
              </w:numPr>
              <w:spacing w:after="0" w:line="240" w:lineRule="auto"/>
              <w:rPr>
                <w:rFonts w:ascii="Arial" w:hAnsi="Arial" w:cs="Arial"/>
              </w:rPr>
            </w:pPr>
            <w:r w:rsidRPr="00185049">
              <w:rPr>
                <w:rFonts w:ascii="Arial" w:hAnsi="Arial" w:cs="Arial"/>
              </w:rPr>
              <w:t>Feedback mechanisms were discussed, particularly the Friends and Family Test (FFT). Patients receive SMS links after face-to-face consultations to rate their experience, and paper forms are available at reception upon request.</w:t>
            </w:r>
          </w:p>
          <w:p w14:paraId="6F4E6B4A" w14:textId="50769E7E" w:rsidR="00216107" w:rsidRPr="00C8706D" w:rsidRDefault="00185049" w:rsidP="00216107">
            <w:pPr>
              <w:pStyle w:val="ListParagraph"/>
              <w:numPr>
                <w:ilvl w:val="0"/>
                <w:numId w:val="13"/>
              </w:numPr>
              <w:spacing w:after="0" w:line="240" w:lineRule="auto"/>
              <w:rPr>
                <w:rFonts w:ascii="Arial" w:hAnsi="Arial" w:cs="Arial"/>
              </w:rPr>
            </w:pPr>
            <w:r w:rsidRPr="00185049">
              <w:rPr>
                <w:rFonts w:ascii="Arial" w:hAnsi="Arial" w:cs="Arial"/>
              </w:rPr>
              <w:t xml:space="preserve"> Dr Nicol encouraged patients to use these channels to share feedback and suggestions. For managerial feedback, patients are welcome to speak directly with MZ, who is available on-site Monday to Friday from 9am to 5pm. </w:t>
            </w:r>
          </w:p>
          <w:p w14:paraId="1BE940E8" w14:textId="3B96622C" w:rsidR="00216107" w:rsidRPr="00C8706D" w:rsidRDefault="00185049" w:rsidP="00C8706D">
            <w:pPr>
              <w:pStyle w:val="ListParagraph"/>
              <w:numPr>
                <w:ilvl w:val="0"/>
                <w:numId w:val="13"/>
              </w:numPr>
              <w:spacing w:after="0" w:line="240" w:lineRule="auto"/>
              <w:rPr>
                <w:rFonts w:ascii="Arial" w:hAnsi="Arial" w:cs="Arial"/>
              </w:rPr>
            </w:pPr>
            <w:r w:rsidRPr="00185049">
              <w:rPr>
                <w:rFonts w:ascii="Arial" w:hAnsi="Arial" w:cs="Arial"/>
              </w:rPr>
              <w:t>The latest FFT data shows that 91% of respondents rated the practice positively in May 2025, an increase from 88.6% in March. These results exceed both the ICB average of 89% and the London average of 90%, and the practice remains committed to maintaining this high standard.</w:t>
            </w:r>
          </w:p>
          <w:p w14:paraId="67455095" w14:textId="363E11B9" w:rsidR="00185049" w:rsidRPr="002C363A" w:rsidRDefault="00185049" w:rsidP="00185049">
            <w:pPr>
              <w:pStyle w:val="ListParagraph"/>
              <w:spacing w:after="0" w:line="240" w:lineRule="auto"/>
              <w:ind w:left="360"/>
              <w:rPr>
                <w:rFonts w:ascii="Arial" w:hAnsi="Arial" w:cs="Arial"/>
              </w:rPr>
            </w:pPr>
          </w:p>
        </w:tc>
      </w:tr>
      <w:tr w:rsidR="00C27410" w14:paraId="12761114" w14:textId="77777777" w:rsidTr="00C27410">
        <w:tc>
          <w:tcPr>
            <w:tcW w:w="2263" w:type="dxa"/>
            <w:tcBorders>
              <w:top w:val="single" w:sz="4" w:space="0" w:color="auto"/>
              <w:left w:val="single" w:sz="4" w:space="0" w:color="auto"/>
              <w:bottom w:val="single" w:sz="4" w:space="0" w:color="auto"/>
              <w:right w:val="single" w:sz="4" w:space="0" w:color="auto"/>
            </w:tcBorders>
          </w:tcPr>
          <w:p w14:paraId="22E39098" w14:textId="45902799" w:rsidR="00C27410" w:rsidRDefault="00216107">
            <w:pPr>
              <w:spacing w:after="0" w:line="240" w:lineRule="auto"/>
              <w:rPr>
                <w:rFonts w:ascii="Arial" w:hAnsi="Arial" w:cs="Arial"/>
                <w:b/>
                <w:bCs/>
              </w:rPr>
            </w:pPr>
            <w:r>
              <w:rPr>
                <w:rFonts w:ascii="Arial" w:hAnsi="Arial" w:cs="Arial"/>
                <w:b/>
                <w:bCs/>
              </w:rPr>
              <w:t>Triage Statistics</w:t>
            </w:r>
            <w:r w:rsidR="002C363A">
              <w:rPr>
                <w:rFonts w:ascii="Arial" w:hAnsi="Arial" w:cs="Arial"/>
                <w:b/>
                <w:bCs/>
              </w:rPr>
              <w:t xml:space="preserve"> </w:t>
            </w:r>
          </w:p>
        </w:tc>
        <w:tc>
          <w:tcPr>
            <w:tcW w:w="7059" w:type="dxa"/>
            <w:tcBorders>
              <w:top w:val="single" w:sz="4" w:space="0" w:color="auto"/>
              <w:left w:val="single" w:sz="4" w:space="0" w:color="auto"/>
              <w:bottom w:val="single" w:sz="4" w:space="0" w:color="auto"/>
              <w:right w:val="single" w:sz="4" w:space="0" w:color="auto"/>
            </w:tcBorders>
          </w:tcPr>
          <w:p w14:paraId="05EAF91D" w14:textId="77777777" w:rsidR="00216107" w:rsidRDefault="00216107" w:rsidP="00216107">
            <w:pPr>
              <w:pStyle w:val="ListParagraph"/>
              <w:spacing w:after="0" w:line="240" w:lineRule="auto"/>
              <w:ind w:left="360"/>
              <w:rPr>
                <w:rFonts w:ascii="Arial" w:hAnsi="Arial" w:cs="Arial"/>
              </w:rPr>
            </w:pPr>
          </w:p>
          <w:p w14:paraId="5C147BE2" w14:textId="400C204B" w:rsidR="00216107" w:rsidRPr="00C8706D" w:rsidRDefault="002C363A" w:rsidP="00C8706D">
            <w:pPr>
              <w:pStyle w:val="ListParagraph"/>
              <w:numPr>
                <w:ilvl w:val="0"/>
                <w:numId w:val="14"/>
              </w:numPr>
              <w:spacing w:after="0" w:line="240" w:lineRule="auto"/>
              <w:rPr>
                <w:rFonts w:ascii="Arial" w:hAnsi="Arial" w:cs="Arial"/>
              </w:rPr>
            </w:pPr>
            <w:r w:rsidRPr="00216107">
              <w:rPr>
                <w:rFonts w:ascii="Arial" w:hAnsi="Arial" w:cs="Arial"/>
              </w:rPr>
              <w:t xml:space="preserve"> </w:t>
            </w:r>
            <w:r w:rsidR="00216107" w:rsidRPr="00216107">
              <w:rPr>
                <w:rFonts w:ascii="Arial" w:hAnsi="Arial" w:cs="Arial"/>
              </w:rPr>
              <w:t xml:space="preserve">Access to GP appointments continues to show significant improvement. </w:t>
            </w:r>
          </w:p>
          <w:p w14:paraId="1E2ACFB4" w14:textId="7B7AC04D" w:rsidR="00216107" w:rsidRPr="00C8706D" w:rsidRDefault="00216107" w:rsidP="00C8706D">
            <w:pPr>
              <w:pStyle w:val="ListParagraph"/>
              <w:numPr>
                <w:ilvl w:val="0"/>
                <w:numId w:val="14"/>
              </w:numPr>
              <w:spacing w:after="0" w:line="240" w:lineRule="auto"/>
              <w:rPr>
                <w:rFonts w:ascii="Arial" w:hAnsi="Arial" w:cs="Arial"/>
              </w:rPr>
            </w:pPr>
            <w:r w:rsidRPr="00216107">
              <w:rPr>
                <w:rFonts w:ascii="Arial" w:hAnsi="Arial" w:cs="Arial"/>
              </w:rPr>
              <w:lastRenderedPageBreak/>
              <w:t xml:space="preserve">The medical request form typically remains open until lunchtime, although this varies depending on demand. </w:t>
            </w:r>
          </w:p>
          <w:p w14:paraId="78EF73DB" w14:textId="2398ADA6" w:rsidR="00216107" w:rsidRPr="00C8706D" w:rsidRDefault="00216107" w:rsidP="00C8706D">
            <w:pPr>
              <w:pStyle w:val="ListParagraph"/>
              <w:numPr>
                <w:ilvl w:val="0"/>
                <w:numId w:val="14"/>
              </w:numPr>
              <w:spacing w:after="0" w:line="240" w:lineRule="auto"/>
              <w:rPr>
                <w:rFonts w:ascii="Arial" w:hAnsi="Arial" w:cs="Arial"/>
              </w:rPr>
            </w:pPr>
            <w:r w:rsidRPr="00216107">
              <w:rPr>
                <w:rFonts w:ascii="Arial" w:hAnsi="Arial" w:cs="Arial"/>
              </w:rPr>
              <w:t xml:space="preserve">On average, it takes 78 minutes to complete a medical request. Between January and June 2025, the practice received 20,734 requests, of which 13,695 were medical in nature—averaging 2,283 medical requests per month. </w:t>
            </w:r>
          </w:p>
          <w:p w14:paraId="527ACE9D" w14:textId="77777777" w:rsidR="002C363A" w:rsidRDefault="00216107" w:rsidP="002C363A">
            <w:pPr>
              <w:pStyle w:val="ListParagraph"/>
              <w:numPr>
                <w:ilvl w:val="0"/>
                <w:numId w:val="14"/>
              </w:numPr>
              <w:spacing w:after="0" w:line="240" w:lineRule="auto"/>
              <w:rPr>
                <w:rFonts w:ascii="Arial" w:hAnsi="Arial" w:cs="Arial"/>
              </w:rPr>
            </w:pPr>
            <w:r w:rsidRPr="00216107">
              <w:rPr>
                <w:rFonts w:ascii="Arial" w:hAnsi="Arial" w:cs="Arial"/>
              </w:rPr>
              <w:t>DNA (Did Not Attend) rates for GP appointments remain low at around 3%, despite automated text message reminders being sent to all patients. The overall DNA rate for all clinicians stands at 4.1%, which is consistent with the national average and lower than both the London average of 5.4% and the North Central London (NCL) average of 5.1%.</w:t>
            </w:r>
          </w:p>
          <w:p w14:paraId="4C5551C6" w14:textId="77777777" w:rsidR="00216107" w:rsidRPr="00216107" w:rsidRDefault="00216107" w:rsidP="00216107">
            <w:pPr>
              <w:pStyle w:val="ListParagraph"/>
              <w:rPr>
                <w:rFonts w:ascii="Arial" w:hAnsi="Arial" w:cs="Arial"/>
              </w:rPr>
            </w:pPr>
          </w:p>
          <w:p w14:paraId="0F2ED38A" w14:textId="7124A876" w:rsidR="00216107" w:rsidRPr="002C363A" w:rsidRDefault="00216107" w:rsidP="00216107">
            <w:pPr>
              <w:pStyle w:val="ListParagraph"/>
              <w:spacing w:after="0" w:line="240" w:lineRule="auto"/>
              <w:ind w:left="360"/>
              <w:rPr>
                <w:rFonts w:ascii="Arial" w:hAnsi="Arial" w:cs="Arial"/>
              </w:rPr>
            </w:pPr>
          </w:p>
        </w:tc>
      </w:tr>
      <w:tr w:rsidR="00C27410" w14:paraId="4678AD8F" w14:textId="77777777" w:rsidTr="00C27410">
        <w:tc>
          <w:tcPr>
            <w:tcW w:w="2263" w:type="dxa"/>
            <w:tcBorders>
              <w:top w:val="single" w:sz="4" w:space="0" w:color="auto"/>
              <w:left w:val="single" w:sz="4" w:space="0" w:color="auto"/>
              <w:bottom w:val="single" w:sz="4" w:space="0" w:color="auto"/>
              <w:right w:val="single" w:sz="4" w:space="0" w:color="auto"/>
            </w:tcBorders>
          </w:tcPr>
          <w:p w14:paraId="5679EBBB" w14:textId="36961788" w:rsidR="00C27410" w:rsidRDefault="009379D7">
            <w:pPr>
              <w:spacing w:after="0" w:line="240" w:lineRule="auto"/>
              <w:rPr>
                <w:rFonts w:ascii="Arial" w:hAnsi="Arial" w:cs="Arial"/>
                <w:b/>
              </w:rPr>
            </w:pPr>
            <w:r>
              <w:rPr>
                <w:rFonts w:ascii="Arial" w:hAnsi="Arial" w:cs="Arial"/>
                <w:b/>
              </w:rPr>
              <w:lastRenderedPageBreak/>
              <w:t xml:space="preserve">GP patient survey </w:t>
            </w:r>
          </w:p>
        </w:tc>
        <w:tc>
          <w:tcPr>
            <w:tcW w:w="7059" w:type="dxa"/>
            <w:tcBorders>
              <w:top w:val="single" w:sz="4" w:space="0" w:color="auto"/>
              <w:left w:val="single" w:sz="4" w:space="0" w:color="auto"/>
              <w:bottom w:val="single" w:sz="4" w:space="0" w:color="auto"/>
              <w:right w:val="single" w:sz="4" w:space="0" w:color="auto"/>
            </w:tcBorders>
          </w:tcPr>
          <w:p w14:paraId="5CD68C4E" w14:textId="77777777" w:rsidR="00C8706D" w:rsidRDefault="00C8706D" w:rsidP="00C8706D">
            <w:pPr>
              <w:pStyle w:val="ListParagraph"/>
              <w:spacing w:after="0" w:line="240" w:lineRule="auto"/>
              <w:ind w:left="360"/>
              <w:rPr>
                <w:rFonts w:ascii="Arial" w:hAnsi="Arial" w:cs="Arial"/>
              </w:rPr>
            </w:pPr>
          </w:p>
          <w:p w14:paraId="73C6928E" w14:textId="01CAD192" w:rsidR="00216107" w:rsidRPr="00C8706D" w:rsidRDefault="00216107" w:rsidP="00C8706D">
            <w:pPr>
              <w:pStyle w:val="ListParagraph"/>
              <w:numPr>
                <w:ilvl w:val="0"/>
                <w:numId w:val="15"/>
              </w:numPr>
              <w:spacing w:after="0" w:line="240" w:lineRule="auto"/>
              <w:rPr>
                <w:rFonts w:ascii="Arial" w:hAnsi="Arial" w:cs="Arial"/>
              </w:rPr>
            </w:pPr>
            <w:r w:rsidRPr="00216107">
              <w:rPr>
                <w:rFonts w:ascii="Arial" w:hAnsi="Arial" w:cs="Arial"/>
              </w:rPr>
              <w:t>The results of the National GP Patient Survey were also reviewed. Conducted annually by IPSOS, the survey involves a random selection of patients, with responses typically received at the beginning of the calendar year.</w:t>
            </w:r>
          </w:p>
          <w:p w14:paraId="2BBCFB33" w14:textId="47058619" w:rsidR="00216107" w:rsidRPr="00C8706D" w:rsidRDefault="00216107" w:rsidP="00C8706D">
            <w:pPr>
              <w:pStyle w:val="ListParagraph"/>
              <w:numPr>
                <w:ilvl w:val="0"/>
                <w:numId w:val="15"/>
              </w:numPr>
              <w:spacing w:after="0" w:line="240" w:lineRule="auto"/>
              <w:rPr>
                <w:rFonts w:ascii="Arial" w:hAnsi="Arial" w:cs="Arial"/>
              </w:rPr>
            </w:pPr>
            <w:r w:rsidRPr="00216107">
              <w:rPr>
                <w:rFonts w:ascii="Arial" w:hAnsi="Arial" w:cs="Arial"/>
              </w:rPr>
              <w:t xml:space="preserve"> The 2025 results were released in July. A total of 602 surveys were sent out, with 95 responses received, resulting in a 16% completion rate. It was noted that the sample size is small and does not distinguish whether respondents have recently used the practice’s services. </w:t>
            </w:r>
          </w:p>
          <w:p w14:paraId="03BE63AB" w14:textId="77777777" w:rsidR="002C363A" w:rsidRDefault="00216107" w:rsidP="002C363A">
            <w:pPr>
              <w:pStyle w:val="ListParagraph"/>
              <w:numPr>
                <w:ilvl w:val="0"/>
                <w:numId w:val="15"/>
              </w:numPr>
              <w:spacing w:after="0" w:line="240" w:lineRule="auto"/>
              <w:rPr>
                <w:rFonts w:ascii="Arial" w:hAnsi="Arial" w:cs="Arial"/>
              </w:rPr>
            </w:pPr>
            <w:r w:rsidRPr="00216107">
              <w:rPr>
                <w:rFonts w:ascii="Arial" w:hAnsi="Arial" w:cs="Arial"/>
              </w:rPr>
              <w:t>Nonetheless, the percentage of patients rating their overall experience as ‘Fairly good’ or ‘Very good’ has increased to 65%, which is an improvement from 2024 and better than local practices. However, this figure remains lower than the real-time feedback received through the FFT.</w:t>
            </w:r>
          </w:p>
          <w:p w14:paraId="3A024C9F" w14:textId="77777777" w:rsidR="00216107" w:rsidRPr="00216107" w:rsidRDefault="00216107" w:rsidP="00216107">
            <w:pPr>
              <w:pStyle w:val="ListParagraph"/>
              <w:rPr>
                <w:rFonts w:ascii="Arial" w:hAnsi="Arial" w:cs="Arial"/>
              </w:rPr>
            </w:pPr>
          </w:p>
          <w:p w14:paraId="1E553901" w14:textId="23F14786" w:rsidR="00216107" w:rsidRPr="002C363A" w:rsidRDefault="00216107" w:rsidP="00216107">
            <w:pPr>
              <w:pStyle w:val="ListParagraph"/>
              <w:spacing w:after="0" w:line="240" w:lineRule="auto"/>
              <w:ind w:left="360"/>
              <w:rPr>
                <w:rFonts w:ascii="Arial" w:hAnsi="Arial" w:cs="Arial"/>
              </w:rPr>
            </w:pPr>
          </w:p>
        </w:tc>
      </w:tr>
      <w:tr w:rsidR="00C27410" w14:paraId="7D8D70EE" w14:textId="77777777" w:rsidTr="00C27410">
        <w:tc>
          <w:tcPr>
            <w:tcW w:w="2263" w:type="dxa"/>
            <w:tcBorders>
              <w:top w:val="single" w:sz="4" w:space="0" w:color="auto"/>
              <w:left w:val="single" w:sz="4" w:space="0" w:color="auto"/>
              <w:bottom w:val="single" w:sz="4" w:space="0" w:color="auto"/>
              <w:right w:val="single" w:sz="4" w:space="0" w:color="auto"/>
            </w:tcBorders>
          </w:tcPr>
          <w:p w14:paraId="1EA72AC2" w14:textId="37118829" w:rsidR="00C27410" w:rsidRDefault="00C27410">
            <w:pPr>
              <w:spacing w:after="0" w:line="240" w:lineRule="auto"/>
              <w:rPr>
                <w:rFonts w:ascii="Arial" w:hAnsi="Arial" w:cs="Arial"/>
                <w:b/>
              </w:rPr>
            </w:pPr>
          </w:p>
        </w:tc>
        <w:tc>
          <w:tcPr>
            <w:tcW w:w="7059" w:type="dxa"/>
            <w:tcBorders>
              <w:top w:val="single" w:sz="4" w:space="0" w:color="auto"/>
              <w:left w:val="single" w:sz="4" w:space="0" w:color="auto"/>
              <w:bottom w:val="single" w:sz="4" w:space="0" w:color="auto"/>
              <w:right w:val="single" w:sz="4" w:space="0" w:color="auto"/>
            </w:tcBorders>
          </w:tcPr>
          <w:p w14:paraId="5279AAA9" w14:textId="4DC4E258" w:rsidR="00E738CF" w:rsidRPr="00C8706D" w:rsidRDefault="00E738CF" w:rsidP="00C8706D">
            <w:pPr>
              <w:spacing w:after="0" w:line="240" w:lineRule="auto"/>
              <w:rPr>
                <w:rFonts w:ascii="Arial" w:hAnsi="Arial" w:cs="Arial"/>
              </w:rPr>
            </w:pPr>
          </w:p>
          <w:p w14:paraId="3E7147A2" w14:textId="3D3F22A4" w:rsidR="007A2642" w:rsidRPr="00C8706D" w:rsidRDefault="00E738CF" w:rsidP="00C8706D">
            <w:pPr>
              <w:pStyle w:val="ListParagraph"/>
              <w:numPr>
                <w:ilvl w:val="0"/>
                <w:numId w:val="17"/>
              </w:numPr>
              <w:spacing w:after="0" w:line="240" w:lineRule="auto"/>
              <w:rPr>
                <w:rFonts w:ascii="Arial" w:hAnsi="Arial" w:cs="Arial"/>
              </w:rPr>
            </w:pPr>
            <w:r w:rsidRPr="00E738CF">
              <w:rPr>
                <w:rFonts w:ascii="Arial" w:hAnsi="Arial" w:cs="Arial"/>
              </w:rPr>
              <w:t>Following the survey results, the management team has reviewed the feedback and developed an action plan aimed at improving the outcomes for the 2026 survey. The goal is to exceed the average ratings for North Central London (NCL) practices, which includes 175 practices. Input and endorsement from the PPG membership are welcomed to help shape and implement the plan. With the next survey scheduled for early 2026, there is a six-month window to make meaningful improvements to the patient experience.</w:t>
            </w:r>
          </w:p>
          <w:p w14:paraId="33F31DB2" w14:textId="2F65BAE9" w:rsidR="007A2642" w:rsidRPr="00C8706D" w:rsidRDefault="007A2642" w:rsidP="00C8706D">
            <w:pPr>
              <w:pStyle w:val="ListParagraph"/>
              <w:numPr>
                <w:ilvl w:val="0"/>
                <w:numId w:val="17"/>
              </w:numPr>
              <w:spacing w:after="0" w:line="240" w:lineRule="auto"/>
              <w:rPr>
                <w:rFonts w:ascii="Arial" w:hAnsi="Arial" w:cs="Arial"/>
              </w:rPr>
            </w:pPr>
            <w:r>
              <w:rPr>
                <w:rFonts w:ascii="Arial" w:hAnsi="Arial" w:cs="Arial"/>
              </w:rPr>
              <w:t xml:space="preserve">MZ </w:t>
            </w:r>
            <w:r w:rsidRPr="007A2642">
              <w:rPr>
                <w:rFonts w:ascii="Arial" w:hAnsi="Arial" w:cs="Arial"/>
              </w:rPr>
              <w:t xml:space="preserve">is happy to share the detailed results with members upon request. The Chair, Mr Sean Andrews (SA), specifically asked for the results to be sent to him by MZ. </w:t>
            </w:r>
          </w:p>
          <w:p w14:paraId="7F2B7680" w14:textId="00CB7DFB" w:rsidR="007A2642" w:rsidRPr="00C8706D" w:rsidRDefault="007A2642" w:rsidP="00C8706D">
            <w:pPr>
              <w:pStyle w:val="ListParagraph"/>
              <w:numPr>
                <w:ilvl w:val="0"/>
                <w:numId w:val="17"/>
              </w:numPr>
              <w:spacing w:after="0" w:line="240" w:lineRule="auto"/>
              <w:rPr>
                <w:rFonts w:ascii="Arial" w:hAnsi="Arial" w:cs="Arial"/>
              </w:rPr>
            </w:pPr>
            <w:r w:rsidRPr="007A2642">
              <w:rPr>
                <w:rFonts w:ascii="Arial" w:hAnsi="Arial" w:cs="Arial"/>
              </w:rPr>
              <w:t>Overall, the group agreed on a plan to improve certain areas, including continuing with the phone queue call-back system. Additionally, it was proposed to update the welcome message on the phone system to inform patients that non-urgent queries can be submitted via the practice website. For those unable to do this themselves, reception staff are available to assist over the phone.</w:t>
            </w:r>
          </w:p>
          <w:p w14:paraId="16EE102B" w14:textId="00ECC2B9" w:rsidR="007A2642" w:rsidRPr="00C8706D" w:rsidRDefault="007A2642" w:rsidP="00C8706D">
            <w:pPr>
              <w:pStyle w:val="ListParagraph"/>
              <w:numPr>
                <w:ilvl w:val="0"/>
                <w:numId w:val="17"/>
              </w:numPr>
              <w:spacing w:after="0" w:line="240" w:lineRule="auto"/>
              <w:rPr>
                <w:rFonts w:ascii="Arial" w:hAnsi="Arial" w:cs="Arial"/>
              </w:rPr>
            </w:pPr>
            <w:r w:rsidRPr="007A2642">
              <w:rPr>
                <w:rFonts w:ascii="Arial" w:hAnsi="Arial" w:cs="Arial"/>
              </w:rPr>
              <w:t xml:space="preserve">We also discussed the visibility and usability of the practice website. Members were guided through the site, with a particular focus on the medical request form and its features. Dr Nicol kindly offered to demonstrate how patients can use the online services </w:t>
            </w:r>
            <w:r w:rsidRPr="007A2642">
              <w:rPr>
                <w:rFonts w:ascii="Arial" w:hAnsi="Arial" w:cs="Arial"/>
              </w:rPr>
              <w:lastRenderedPageBreak/>
              <w:t>themselves, using a test patient profile to walk members through the process live on the big screen. </w:t>
            </w:r>
          </w:p>
          <w:p w14:paraId="1A022B05" w14:textId="77777777" w:rsidR="007A2642" w:rsidRDefault="007A2642" w:rsidP="007A2642">
            <w:pPr>
              <w:pStyle w:val="ListParagraph"/>
              <w:numPr>
                <w:ilvl w:val="0"/>
                <w:numId w:val="17"/>
              </w:numPr>
              <w:spacing w:after="0" w:line="240" w:lineRule="auto"/>
              <w:rPr>
                <w:rFonts w:ascii="Arial" w:hAnsi="Arial" w:cs="Arial"/>
              </w:rPr>
            </w:pPr>
            <w:r w:rsidRPr="007A2642">
              <w:rPr>
                <w:rFonts w:ascii="Arial" w:hAnsi="Arial" w:cs="Arial"/>
              </w:rPr>
              <w:t>The group also discussed the practice’s policy of addressing one medical problem per appointment. This approach helps ensure clinics run smoothly and that consultations are not rushed due to time constraints. To support this, GP appointment durations have been increased—face-to-face appointments are now 15 minutes, and telephone appointments are 7.5 minutes. Friends and Family Test (FFT) results continue to reflect high levels of patient satisfaction. There was a suggestion to include a reminder about the “one problem per appointment” policy in appointment confirmation texts; however, it was noted that this may come across as too direct or potentially hostile, so the wording would need to be considered carefully.</w:t>
            </w:r>
          </w:p>
          <w:p w14:paraId="60392ACB" w14:textId="77777777" w:rsidR="007A2642" w:rsidRPr="007A2642" w:rsidRDefault="007A2642" w:rsidP="007A2642">
            <w:pPr>
              <w:pStyle w:val="ListParagraph"/>
              <w:rPr>
                <w:rFonts w:ascii="Arial" w:hAnsi="Arial" w:cs="Arial"/>
              </w:rPr>
            </w:pPr>
          </w:p>
          <w:p w14:paraId="0E2005DC" w14:textId="303B16F2" w:rsidR="007A2642" w:rsidRPr="007A2642" w:rsidRDefault="007A2642" w:rsidP="007A2642">
            <w:pPr>
              <w:pStyle w:val="ListParagraph"/>
              <w:spacing w:after="0" w:line="240" w:lineRule="auto"/>
              <w:ind w:left="360"/>
              <w:rPr>
                <w:rFonts w:ascii="Arial" w:hAnsi="Arial" w:cs="Arial"/>
              </w:rPr>
            </w:pPr>
          </w:p>
        </w:tc>
      </w:tr>
      <w:tr w:rsidR="00C27410" w14:paraId="2A994A71" w14:textId="77777777" w:rsidTr="00C27410">
        <w:tc>
          <w:tcPr>
            <w:tcW w:w="2263" w:type="dxa"/>
            <w:tcBorders>
              <w:top w:val="single" w:sz="4" w:space="0" w:color="auto"/>
              <w:left w:val="single" w:sz="4" w:space="0" w:color="auto"/>
              <w:bottom w:val="single" w:sz="4" w:space="0" w:color="auto"/>
              <w:right w:val="single" w:sz="4" w:space="0" w:color="auto"/>
            </w:tcBorders>
          </w:tcPr>
          <w:p w14:paraId="36325A84" w14:textId="77B65522" w:rsidR="00C27410" w:rsidRDefault="00E738CF" w:rsidP="00E738CF">
            <w:pPr>
              <w:spacing w:after="0" w:line="240" w:lineRule="auto"/>
              <w:jc w:val="center"/>
              <w:rPr>
                <w:rFonts w:ascii="Arial" w:hAnsi="Arial" w:cs="Arial"/>
                <w:b/>
              </w:rPr>
            </w:pPr>
            <w:r>
              <w:rPr>
                <w:rFonts w:ascii="Arial" w:hAnsi="Arial" w:cs="Arial"/>
                <w:b/>
              </w:rPr>
              <w:lastRenderedPageBreak/>
              <w:t xml:space="preserve">Any other </w:t>
            </w:r>
            <w:proofErr w:type="spellStart"/>
            <w:r>
              <w:rPr>
                <w:rFonts w:ascii="Arial" w:hAnsi="Arial" w:cs="Arial"/>
                <w:b/>
              </w:rPr>
              <w:t>Bussiness</w:t>
            </w:r>
            <w:proofErr w:type="spellEnd"/>
          </w:p>
        </w:tc>
        <w:tc>
          <w:tcPr>
            <w:tcW w:w="7059" w:type="dxa"/>
            <w:tcBorders>
              <w:top w:val="single" w:sz="4" w:space="0" w:color="auto"/>
              <w:left w:val="single" w:sz="4" w:space="0" w:color="auto"/>
              <w:bottom w:val="single" w:sz="4" w:space="0" w:color="auto"/>
              <w:right w:val="single" w:sz="4" w:space="0" w:color="auto"/>
            </w:tcBorders>
            <w:hideMark/>
          </w:tcPr>
          <w:p w14:paraId="079C6DC4" w14:textId="77777777" w:rsidR="007A2642" w:rsidRDefault="007A2642" w:rsidP="007A2642">
            <w:pPr>
              <w:pStyle w:val="ListParagraph"/>
              <w:spacing w:after="0"/>
              <w:ind w:left="360"/>
              <w:rPr>
                <w:rFonts w:ascii="Arial" w:hAnsi="Arial" w:cs="Arial"/>
              </w:rPr>
            </w:pPr>
          </w:p>
          <w:p w14:paraId="5FE5B104" w14:textId="577A3DA9" w:rsidR="00E738CF" w:rsidRPr="00E738CF" w:rsidRDefault="00E738CF" w:rsidP="00E738CF">
            <w:pPr>
              <w:pStyle w:val="ListParagraph"/>
              <w:numPr>
                <w:ilvl w:val="0"/>
                <w:numId w:val="2"/>
              </w:numPr>
              <w:spacing w:after="0"/>
              <w:rPr>
                <w:rFonts w:ascii="Arial" w:hAnsi="Arial" w:cs="Arial"/>
              </w:rPr>
            </w:pPr>
            <w:r w:rsidRPr="00E738CF">
              <w:rPr>
                <w:rFonts w:ascii="Arial" w:hAnsi="Arial" w:cs="Arial"/>
              </w:rPr>
              <w:t>In other updates, ‘weight-loss jabs’ (GLP1-RAs) have been approved for use nationally by the NHS. However, local prescribing guidance has not yet been issued, so GPs are currently unable to prescribe them</w:t>
            </w:r>
            <w:r>
              <w:rPr>
                <w:rFonts w:ascii="Arial" w:hAnsi="Arial" w:cs="Arial"/>
              </w:rPr>
              <w:t xml:space="preserve">. </w:t>
            </w:r>
            <w:r w:rsidRPr="00E738CF">
              <w:rPr>
                <w:rFonts w:ascii="Arial" w:hAnsi="Arial" w:cs="Arial"/>
              </w:rPr>
              <w:t>Further information is available on the practice website and will be updated as guidance evolves: ordnanceunity.nhs.uk/glp1-ra-update.</w:t>
            </w:r>
          </w:p>
          <w:p w14:paraId="09C4CBC3" w14:textId="77777777" w:rsidR="00E738CF" w:rsidRDefault="00E738CF" w:rsidP="00E738CF">
            <w:pPr>
              <w:pStyle w:val="ListParagraph"/>
              <w:numPr>
                <w:ilvl w:val="0"/>
                <w:numId w:val="2"/>
              </w:numPr>
              <w:spacing w:after="0"/>
              <w:rPr>
                <w:rFonts w:ascii="Arial" w:hAnsi="Arial" w:cs="Arial"/>
              </w:rPr>
            </w:pPr>
            <w:r w:rsidRPr="00E738CF">
              <w:rPr>
                <w:rFonts w:ascii="Arial" w:hAnsi="Arial" w:cs="Arial"/>
              </w:rPr>
              <w:t>The consultation room that was affected by a roof leak has now been redecorated and is back in use. It is currently occupied by Dr Kel, a GP registrar supervised by Dr Sandhu.</w:t>
            </w:r>
          </w:p>
          <w:p w14:paraId="5C5E9694" w14:textId="77777777" w:rsidR="00E738CF" w:rsidRDefault="00E738CF" w:rsidP="00E738CF">
            <w:pPr>
              <w:pStyle w:val="ListParagraph"/>
              <w:numPr>
                <w:ilvl w:val="0"/>
                <w:numId w:val="2"/>
              </w:numPr>
              <w:spacing w:after="0"/>
              <w:rPr>
                <w:rFonts w:ascii="Arial" w:hAnsi="Arial" w:cs="Arial"/>
              </w:rPr>
            </w:pPr>
            <w:r w:rsidRPr="00E738CF">
              <w:rPr>
                <w:rFonts w:ascii="Arial" w:hAnsi="Arial" w:cs="Arial"/>
              </w:rPr>
              <w:t xml:space="preserve">Dr Nicol kindly offered to demonstrate how patients can use the practice’s online services by completing the medical request form themselves. Using a test patient profile, she guided members step-by-step through the process on the big screen, showing how to fill out the form, upload photos, request their usual GP, or indicate a preference for a doctor they’ve previously seen and were happy with. She also encouraged everyone to register for the NHS App, briefly explaining that once set up, patients can book appointments, view their medical history, access past and upcoming appointments, and request repeat medications. </w:t>
            </w:r>
          </w:p>
          <w:p w14:paraId="4DBED1E8" w14:textId="5F124E9C" w:rsidR="00E738CF" w:rsidRPr="00E738CF" w:rsidRDefault="00E738CF" w:rsidP="00E738CF">
            <w:pPr>
              <w:pStyle w:val="ListParagraph"/>
              <w:numPr>
                <w:ilvl w:val="0"/>
                <w:numId w:val="2"/>
              </w:numPr>
              <w:spacing w:after="0"/>
              <w:rPr>
                <w:rFonts w:ascii="Arial" w:hAnsi="Arial" w:cs="Arial"/>
              </w:rPr>
            </w:pPr>
            <w:r w:rsidRPr="00E738CF">
              <w:rPr>
                <w:rFonts w:ascii="Arial" w:hAnsi="Arial" w:cs="Arial"/>
              </w:rPr>
              <w:t>MZ added that for those unable to install the app independently, they are welcome to visit the surgery with photo ID, where the NHS App Ambassador will be happy to assist them through the setup process.</w:t>
            </w:r>
          </w:p>
          <w:p w14:paraId="5211E016" w14:textId="2C2FC4A8" w:rsidR="00484ABA" w:rsidRDefault="00E738CF" w:rsidP="00484ABA">
            <w:pPr>
              <w:pStyle w:val="ListParagraph"/>
              <w:numPr>
                <w:ilvl w:val="0"/>
                <w:numId w:val="2"/>
              </w:numPr>
              <w:spacing w:after="0"/>
              <w:rPr>
                <w:rFonts w:ascii="Arial" w:hAnsi="Arial" w:cs="Arial"/>
              </w:rPr>
            </w:pPr>
            <w:r w:rsidRPr="00E738CF">
              <w:rPr>
                <w:rFonts w:ascii="Arial" w:hAnsi="Arial" w:cs="Arial"/>
              </w:rPr>
              <w:t>The meeting concluded with an open floor for questions and any other business.</w:t>
            </w:r>
          </w:p>
          <w:p w14:paraId="3D7CD9E0" w14:textId="77777777" w:rsidR="00484ABA" w:rsidRDefault="00484ABA" w:rsidP="00484ABA">
            <w:pPr>
              <w:pStyle w:val="ListParagraph"/>
              <w:numPr>
                <w:ilvl w:val="0"/>
                <w:numId w:val="2"/>
              </w:numPr>
              <w:spacing w:after="0"/>
              <w:rPr>
                <w:rFonts w:ascii="Arial" w:hAnsi="Arial" w:cs="Arial"/>
              </w:rPr>
            </w:pPr>
            <w:r w:rsidRPr="00484ABA">
              <w:rPr>
                <w:rFonts w:ascii="Arial" w:hAnsi="Arial" w:cs="Arial"/>
              </w:rPr>
              <w:t xml:space="preserve">During the "Any Other Business" section, several questions were raised by members. SA asked how many patients are currently registered at Ordnance Unity Centre for Health. MZ explained that the number typically fluctuates between 12,000 and 13,000 patients and continues to grow steadily each year by several hundred. </w:t>
            </w:r>
          </w:p>
          <w:p w14:paraId="15CB8F9D" w14:textId="13EF4F15" w:rsidR="00D01EA9" w:rsidRPr="00D01EA9" w:rsidRDefault="00D01EA9" w:rsidP="00484ABA">
            <w:pPr>
              <w:pStyle w:val="ListParagraph"/>
              <w:numPr>
                <w:ilvl w:val="0"/>
                <w:numId w:val="2"/>
              </w:numPr>
              <w:spacing w:after="0"/>
              <w:rPr>
                <w:rFonts w:ascii="Arial" w:hAnsi="Arial" w:cs="Arial"/>
              </w:rPr>
            </w:pPr>
            <w:r w:rsidRPr="00D01EA9">
              <w:rPr>
                <w:rFonts w:ascii="Arial" w:hAnsi="Arial" w:cs="Arial"/>
              </w:rPr>
              <w:lastRenderedPageBreak/>
              <w:t xml:space="preserve">A question was raised </w:t>
            </w:r>
            <w:r>
              <w:rPr>
                <w:rFonts w:ascii="Arial" w:hAnsi="Arial" w:cs="Arial"/>
              </w:rPr>
              <w:t xml:space="preserve">by CC </w:t>
            </w:r>
            <w:r w:rsidRPr="00D01EA9">
              <w:rPr>
                <w:rFonts w:ascii="Arial" w:hAnsi="Arial" w:cs="Arial"/>
              </w:rPr>
              <w:t>regarding the start dates for the upcoming flu and COVID-19 vaccination programmes. It was explained that, according to NHS England, the 2025/26 seasonal flu vaccination programme will begin on 1st September 2025 for pregnant women and eligible children, and from 1st October 2025 for all other eligible adult cohorts. The COVID-19 vaccination programme will run from 1st October 2025 , with the majority of vaccinations expected to be completed by December 2025.</w:t>
            </w:r>
          </w:p>
          <w:p w14:paraId="6982E446" w14:textId="7C03EBE0" w:rsidR="00484ABA" w:rsidRPr="00484ABA" w:rsidRDefault="00484ABA" w:rsidP="00484ABA">
            <w:pPr>
              <w:pStyle w:val="ListParagraph"/>
              <w:numPr>
                <w:ilvl w:val="0"/>
                <w:numId w:val="2"/>
              </w:numPr>
              <w:spacing w:after="0"/>
              <w:rPr>
                <w:rFonts w:ascii="Arial" w:hAnsi="Arial" w:cs="Arial"/>
              </w:rPr>
            </w:pPr>
            <w:r w:rsidRPr="00484ABA">
              <w:rPr>
                <w:rFonts w:ascii="Arial" w:hAnsi="Arial" w:cs="Arial"/>
              </w:rPr>
              <w:t>RC inquired about her usual GP, and MZ confirmed she had a list of all members’ assigned GPs and would be happy to share this information individually after the meeting, which was kindly accepted by the group. She also noted that patients unsure of their usual GP can contact reception at any time, where staff can provide this information.</w:t>
            </w:r>
          </w:p>
          <w:p w14:paraId="379F6035" w14:textId="77777777" w:rsidR="00484ABA" w:rsidRDefault="00484ABA" w:rsidP="00484ABA">
            <w:pPr>
              <w:pStyle w:val="ListParagraph"/>
              <w:numPr>
                <w:ilvl w:val="0"/>
                <w:numId w:val="2"/>
              </w:numPr>
              <w:spacing w:after="0"/>
              <w:rPr>
                <w:rFonts w:ascii="Arial" w:hAnsi="Arial" w:cs="Arial"/>
              </w:rPr>
            </w:pPr>
            <w:r w:rsidRPr="00484ABA">
              <w:rPr>
                <w:rFonts w:ascii="Arial" w:hAnsi="Arial" w:cs="Arial"/>
              </w:rPr>
              <w:t xml:space="preserve">ET asked how to receive the Friends and Family Test (FFT) feedback link. CN and MZ clarified that the system automatically generates and sends the link to the patient’s mobile phone following a face-to-face consultation. </w:t>
            </w:r>
          </w:p>
          <w:p w14:paraId="5D7C4C89" w14:textId="79BF369F" w:rsidR="00484ABA" w:rsidRPr="00484ABA" w:rsidRDefault="00484ABA" w:rsidP="00484ABA">
            <w:pPr>
              <w:pStyle w:val="ListParagraph"/>
              <w:numPr>
                <w:ilvl w:val="0"/>
                <w:numId w:val="2"/>
              </w:numPr>
              <w:spacing w:after="0"/>
              <w:rPr>
                <w:rFonts w:ascii="Arial" w:hAnsi="Arial" w:cs="Arial"/>
              </w:rPr>
            </w:pPr>
            <w:r w:rsidRPr="00484ABA">
              <w:rPr>
                <w:rFonts w:ascii="Arial" w:hAnsi="Arial" w:cs="Arial"/>
              </w:rPr>
              <w:t>Members also asked whether they could still call reception and request assistance with completing the online medical request form. MZ confirmed that this support remains available and that reception staff are happy to help. Additionally, a note can be added to a patient’s record to alert the team to complete the form on their behalf when they call.</w:t>
            </w:r>
          </w:p>
          <w:p w14:paraId="3F410D42" w14:textId="77777777" w:rsidR="00C27410" w:rsidRDefault="00484ABA" w:rsidP="00484ABA">
            <w:pPr>
              <w:pStyle w:val="ListParagraph"/>
              <w:numPr>
                <w:ilvl w:val="0"/>
                <w:numId w:val="2"/>
              </w:numPr>
              <w:spacing w:after="0"/>
              <w:rPr>
                <w:rFonts w:ascii="Arial" w:hAnsi="Arial" w:cs="Arial"/>
              </w:rPr>
            </w:pPr>
            <w:r>
              <w:rPr>
                <w:rFonts w:ascii="Arial" w:hAnsi="Arial" w:cs="Arial"/>
              </w:rPr>
              <w:t>Meeting concluded with no other questions at 16:32</w:t>
            </w:r>
          </w:p>
          <w:p w14:paraId="44C73DC3" w14:textId="5179DB03" w:rsidR="00484ABA" w:rsidRDefault="00484ABA" w:rsidP="00D73B87">
            <w:pPr>
              <w:pStyle w:val="ListParagraph"/>
              <w:spacing w:after="0"/>
              <w:ind w:left="360"/>
              <w:rPr>
                <w:rFonts w:ascii="Arial" w:hAnsi="Arial" w:cs="Arial"/>
              </w:rPr>
            </w:pPr>
          </w:p>
        </w:tc>
      </w:tr>
    </w:tbl>
    <w:p w14:paraId="55C99A68" w14:textId="77777777" w:rsidR="00C27410" w:rsidRDefault="00C27410" w:rsidP="00C27410">
      <w:pPr>
        <w:rPr>
          <w:rFonts w:ascii="Arial" w:hAnsi="Arial" w:cs="Arial"/>
        </w:rPr>
      </w:pPr>
      <w:r>
        <w:rPr>
          <w:rFonts w:ascii="Arial" w:eastAsia="Times New Roman" w:hAnsi="Arial" w:cs="Arial"/>
          <w:lang w:eastAsia="en-GB"/>
        </w:rPr>
        <w:lastRenderedPageBreak/>
        <w:t xml:space="preserve">                                                                  </w:t>
      </w:r>
    </w:p>
    <w:p w14:paraId="32355AF4" w14:textId="77777777" w:rsidR="00C27410" w:rsidRDefault="00C27410" w:rsidP="00C27410">
      <w:pPr>
        <w:rPr>
          <w:rFonts w:ascii="Arial" w:hAnsi="Arial" w:cs="Arial"/>
        </w:rPr>
      </w:pPr>
    </w:p>
    <w:p w14:paraId="1AAD4B70" w14:textId="77777777" w:rsidR="00690015" w:rsidRDefault="00690015"/>
    <w:sectPr w:rsidR="00690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4C1B"/>
    <w:multiLevelType w:val="hybridMultilevel"/>
    <w:tmpl w:val="C7D84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24BE"/>
    <w:multiLevelType w:val="hybridMultilevel"/>
    <w:tmpl w:val="A7A03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646C1"/>
    <w:multiLevelType w:val="hybridMultilevel"/>
    <w:tmpl w:val="294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7E1A"/>
    <w:multiLevelType w:val="hybridMultilevel"/>
    <w:tmpl w:val="E64EB9C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274E0BE1"/>
    <w:multiLevelType w:val="hybridMultilevel"/>
    <w:tmpl w:val="B3E28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04C97"/>
    <w:multiLevelType w:val="hybridMultilevel"/>
    <w:tmpl w:val="F056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C62F0"/>
    <w:multiLevelType w:val="hybridMultilevel"/>
    <w:tmpl w:val="BAA28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841765"/>
    <w:multiLevelType w:val="hybridMultilevel"/>
    <w:tmpl w:val="4CCEF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8156AE"/>
    <w:multiLevelType w:val="hybridMultilevel"/>
    <w:tmpl w:val="125E2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4F4BA4"/>
    <w:multiLevelType w:val="hybridMultilevel"/>
    <w:tmpl w:val="A966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202017"/>
    <w:multiLevelType w:val="hybridMultilevel"/>
    <w:tmpl w:val="F14CAD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12A79A5"/>
    <w:multiLevelType w:val="hybridMultilevel"/>
    <w:tmpl w:val="28084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7D7785"/>
    <w:multiLevelType w:val="hybridMultilevel"/>
    <w:tmpl w:val="514C2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7E6168"/>
    <w:multiLevelType w:val="hybridMultilevel"/>
    <w:tmpl w:val="EC80B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D584A87"/>
    <w:multiLevelType w:val="hybridMultilevel"/>
    <w:tmpl w:val="E570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26425A"/>
    <w:multiLevelType w:val="hybridMultilevel"/>
    <w:tmpl w:val="6D524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52165B"/>
    <w:multiLevelType w:val="hybridMultilevel"/>
    <w:tmpl w:val="99BC4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1132285">
    <w:abstractNumId w:val="10"/>
  </w:num>
  <w:num w:numId="2" w16cid:durableId="1271812088">
    <w:abstractNumId w:val="13"/>
  </w:num>
  <w:num w:numId="3" w16cid:durableId="1217202590">
    <w:abstractNumId w:val="11"/>
  </w:num>
  <w:num w:numId="4" w16cid:durableId="1715732573">
    <w:abstractNumId w:val="9"/>
  </w:num>
  <w:num w:numId="5" w16cid:durableId="1812941474">
    <w:abstractNumId w:val="7"/>
  </w:num>
  <w:num w:numId="6" w16cid:durableId="1282298574">
    <w:abstractNumId w:val="15"/>
  </w:num>
  <w:num w:numId="7" w16cid:durableId="749158911">
    <w:abstractNumId w:val="6"/>
  </w:num>
  <w:num w:numId="8" w16cid:durableId="1271467986">
    <w:abstractNumId w:val="3"/>
  </w:num>
  <w:num w:numId="9" w16cid:durableId="1496916704">
    <w:abstractNumId w:val="3"/>
  </w:num>
  <w:num w:numId="10" w16cid:durableId="369501101">
    <w:abstractNumId w:val="4"/>
  </w:num>
  <w:num w:numId="11" w16cid:durableId="2015839311">
    <w:abstractNumId w:val="8"/>
  </w:num>
  <w:num w:numId="12" w16cid:durableId="977028204">
    <w:abstractNumId w:val="5"/>
  </w:num>
  <w:num w:numId="13" w16cid:durableId="1312053246">
    <w:abstractNumId w:val="1"/>
  </w:num>
  <w:num w:numId="14" w16cid:durableId="42874806">
    <w:abstractNumId w:val="16"/>
  </w:num>
  <w:num w:numId="15" w16cid:durableId="1569223612">
    <w:abstractNumId w:val="0"/>
  </w:num>
  <w:num w:numId="16" w16cid:durableId="1183594981">
    <w:abstractNumId w:val="2"/>
  </w:num>
  <w:num w:numId="17" w16cid:durableId="1374579055">
    <w:abstractNumId w:val="12"/>
  </w:num>
  <w:num w:numId="18" w16cid:durableId="265188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10"/>
    <w:rsid w:val="00003D1A"/>
    <w:rsid w:val="0000771C"/>
    <w:rsid w:val="0002220C"/>
    <w:rsid w:val="00023736"/>
    <w:rsid w:val="000F075C"/>
    <w:rsid w:val="0010096D"/>
    <w:rsid w:val="0010186F"/>
    <w:rsid w:val="00131DF0"/>
    <w:rsid w:val="00140501"/>
    <w:rsid w:val="00185049"/>
    <w:rsid w:val="001B5EC9"/>
    <w:rsid w:val="00216107"/>
    <w:rsid w:val="002219E4"/>
    <w:rsid w:val="00237BDC"/>
    <w:rsid w:val="002479BF"/>
    <w:rsid w:val="00254714"/>
    <w:rsid w:val="002721BA"/>
    <w:rsid w:val="00290E32"/>
    <w:rsid w:val="002A0221"/>
    <w:rsid w:val="002C363A"/>
    <w:rsid w:val="002C4F92"/>
    <w:rsid w:val="003507E5"/>
    <w:rsid w:val="003617BF"/>
    <w:rsid w:val="003621E2"/>
    <w:rsid w:val="00374252"/>
    <w:rsid w:val="00386F7A"/>
    <w:rsid w:val="00397853"/>
    <w:rsid w:val="003C2D42"/>
    <w:rsid w:val="003C4109"/>
    <w:rsid w:val="003C76AF"/>
    <w:rsid w:val="003E004D"/>
    <w:rsid w:val="0040314D"/>
    <w:rsid w:val="004215FF"/>
    <w:rsid w:val="00424A07"/>
    <w:rsid w:val="00465016"/>
    <w:rsid w:val="00484ABA"/>
    <w:rsid w:val="004A7D17"/>
    <w:rsid w:val="004B7D86"/>
    <w:rsid w:val="004E1021"/>
    <w:rsid w:val="005052DA"/>
    <w:rsid w:val="00556F1F"/>
    <w:rsid w:val="00595A89"/>
    <w:rsid w:val="005A3882"/>
    <w:rsid w:val="005E272B"/>
    <w:rsid w:val="00612929"/>
    <w:rsid w:val="00620A37"/>
    <w:rsid w:val="006621F8"/>
    <w:rsid w:val="00671C83"/>
    <w:rsid w:val="00690015"/>
    <w:rsid w:val="00691509"/>
    <w:rsid w:val="006B189D"/>
    <w:rsid w:val="006B4202"/>
    <w:rsid w:val="006D1C8F"/>
    <w:rsid w:val="006E7682"/>
    <w:rsid w:val="006F377D"/>
    <w:rsid w:val="006F5CF6"/>
    <w:rsid w:val="00710C5D"/>
    <w:rsid w:val="00712962"/>
    <w:rsid w:val="00714EE6"/>
    <w:rsid w:val="00743E28"/>
    <w:rsid w:val="0077772E"/>
    <w:rsid w:val="007A2642"/>
    <w:rsid w:val="00844EBE"/>
    <w:rsid w:val="009379D7"/>
    <w:rsid w:val="009A485F"/>
    <w:rsid w:val="00A03FB3"/>
    <w:rsid w:val="00A56912"/>
    <w:rsid w:val="00A77F4D"/>
    <w:rsid w:val="00A911E3"/>
    <w:rsid w:val="00AB6740"/>
    <w:rsid w:val="00AF2FEA"/>
    <w:rsid w:val="00B678AC"/>
    <w:rsid w:val="00BC28B8"/>
    <w:rsid w:val="00C27410"/>
    <w:rsid w:val="00C618D5"/>
    <w:rsid w:val="00C8706D"/>
    <w:rsid w:val="00CA1FBE"/>
    <w:rsid w:val="00D01EA9"/>
    <w:rsid w:val="00D1656C"/>
    <w:rsid w:val="00D2254B"/>
    <w:rsid w:val="00D53DA3"/>
    <w:rsid w:val="00D73B87"/>
    <w:rsid w:val="00D8081F"/>
    <w:rsid w:val="00DC32E2"/>
    <w:rsid w:val="00DE15B6"/>
    <w:rsid w:val="00E10AB9"/>
    <w:rsid w:val="00E657EB"/>
    <w:rsid w:val="00E738CF"/>
    <w:rsid w:val="00E73D8F"/>
    <w:rsid w:val="00E82402"/>
    <w:rsid w:val="00E93F27"/>
    <w:rsid w:val="00E946CB"/>
    <w:rsid w:val="00EC58ED"/>
    <w:rsid w:val="00ED1E48"/>
    <w:rsid w:val="00EF6032"/>
    <w:rsid w:val="00F278A0"/>
    <w:rsid w:val="00F33689"/>
    <w:rsid w:val="00F37C10"/>
    <w:rsid w:val="00F5533A"/>
    <w:rsid w:val="00F74ACC"/>
    <w:rsid w:val="00FA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4B28"/>
  <w15:chartTrackingRefBased/>
  <w15:docId w15:val="{EEE95590-AB75-4B64-A0BC-85FFB54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10"/>
    <w:pPr>
      <w:spacing w:after="200" w:line="276" w:lineRule="auto"/>
    </w:pPr>
    <w:rPr>
      <w:rFonts w:ascii="Californian FB" w:hAnsi="Californian F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10"/>
    <w:pPr>
      <w:ind w:left="720"/>
      <w:contextualSpacing/>
    </w:pPr>
  </w:style>
  <w:style w:type="table" w:styleId="TableGrid">
    <w:name w:val="Table Grid"/>
    <w:basedOn w:val="TableNormal"/>
    <w:uiPriority w:val="59"/>
    <w:rsid w:val="00C274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78857">
      <w:bodyDiv w:val="1"/>
      <w:marLeft w:val="0"/>
      <w:marRight w:val="0"/>
      <w:marTop w:val="0"/>
      <w:marBottom w:val="0"/>
      <w:divBdr>
        <w:top w:val="none" w:sz="0" w:space="0" w:color="auto"/>
        <w:left w:val="none" w:sz="0" w:space="0" w:color="auto"/>
        <w:bottom w:val="none" w:sz="0" w:space="0" w:color="auto"/>
        <w:right w:val="none" w:sz="0" w:space="0" w:color="auto"/>
      </w:divBdr>
    </w:div>
    <w:div w:id="731729468">
      <w:bodyDiv w:val="1"/>
      <w:marLeft w:val="0"/>
      <w:marRight w:val="0"/>
      <w:marTop w:val="0"/>
      <w:marBottom w:val="0"/>
      <w:divBdr>
        <w:top w:val="none" w:sz="0" w:space="0" w:color="auto"/>
        <w:left w:val="none" w:sz="0" w:space="0" w:color="auto"/>
        <w:bottom w:val="none" w:sz="0" w:space="0" w:color="auto"/>
        <w:right w:val="none" w:sz="0" w:space="0" w:color="auto"/>
      </w:divBdr>
    </w:div>
    <w:div w:id="778178823">
      <w:bodyDiv w:val="1"/>
      <w:marLeft w:val="0"/>
      <w:marRight w:val="0"/>
      <w:marTop w:val="0"/>
      <w:marBottom w:val="0"/>
      <w:divBdr>
        <w:top w:val="none" w:sz="0" w:space="0" w:color="auto"/>
        <w:left w:val="none" w:sz="0" w:space="0" w:color="auto"/>
        <w:bottom w:val="none" w:sz="0" w:space="0" w:color="auto"/>
        <w:right w:val="none" w:sz="0" w:space="0" w:color="auto"/>
      </w:divBdr>
    </w:div>
    <w:div w:id="1043602011">
      <w:bodyDiv w:val="1"/>
      <w:marLeft w:val="0"/>
      <w:marRight w:val="0"/>
      <w:marTop w:val="0"/>
      <w:marBottom w:val="0"/>
      <w:divBdr>
        <w:top w:val="none" w:sz="0" w:space="0" w:color="auto"/>
        <w:left w:val="none" w:sz="0" w:space="0" w:color="auto"/>
        <w:bottom w:val="none" w:sz="0" w:space="0" w:color="auto"/>
        <w:right w:val="none" w:sz="0" w:space="0" w:color="auto"/>
      </w:divBdr>
    </w:div>
    <w:div w:id="1763448012">
      <w:bodyDiv w:val="1"/>
      <w:marLeft w:val="0"/>
      <w:marRight w:val="0"/>
      <w:marTop w:val="0"/>
      <w:marBottom w:val="0"/>
      <w:divBdr>
        <w:top w:val="none" w:sz="0" w:space="0" w:color="auto"/>
        <w:left w:val="none" w:sz="0" w:space="0" w:color="auto"/>
        <w:bottom w:val="none" w:sz="0" w:space="0" w:color="auto"/>
        <w:right w:val="none" w:sz="0" w:space="0" w:color="auto"/>
      </w:divBdr>
    </w:div>
    <w:div w:id="1787968134">
      <w:bodyDiv w:val="1"/>
      <w:marLeft w:val="0"/>
      <w:marRight w:val="0"/>
      <w:marTop w:val="0"/>
      <w:marBottom w:val="0"/>
      <w:divBdr>
        <w:top w:val="none" w:sz="0" w:space="0" w:color="auto"/>
        <w:left w:val="none" w:sz="0" w:space="0" w:color="auto"/>
        <w:bottom w:val="none" w:sz="0" w:space="0" w:color="auto"/>
        <w:right w:val="none" w:sz="0" w:space="0" w:color="auto"/>
      </w:divBdr>
    </w:div>
    <w:div w:id="20689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Zagajewska</dc:creator>
  <cp:keywords/>
  <dc:description/>
  <cp:lastModifiedBy>Magdalena Zagajewska</cp:lastModifiedBy>
  <cp:revision>2</cp:revision>
  <dcterms:created xsi:type="dcterms:W3CDTF">2025-08-08T16:13:00Z</dcterms:created>
  <dcterms:modified xsi:type="dcterms:W3CDTF">2025-08-08T16:13:00Z</dcterms:modified>
</cp:coreProperties>
</file>